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CB4E5A" w14:textId="77777777" w:rsidR="00B63B21" w:rsidRDefault="00B63B21" w:rsidP="00B63B21">
      <w:pPr>
        <w:pStyle w:val="TOCHeading"/>
      </w:pPr>
      <w:bookmarkStart w:id="0" w:name="_Hlk178233694"/>
      <w:r>
        <w:rPr>
          <w:rFonts w:ascii="Arial Rounded MT Bold" w:hAnsi="Arial Rounded MT Bold" w:cs="Arial Rounded MT Bold"/>
          <w:b/>
          <w:bCs/>
          <w:noProof/>
          <w:sz w:val="56"/>
          <w:szCs w:val="56"/>
        </w:rPr>
        <w:drawing>
          <wp:anchor distT="0" distB="0" distL="114300" distR="114300" simplePos="0" relativeHeight="251664896" behindDoc="1" locked="0" layoutInCell="1" allowOverlap="1" wp14:anchorId="46ED0ABF" wp14:editId="4A4A61C4">
            <wp:simplePos x="0" y="0"/>
            <wp:positionH relativeFrom="column">
              <wp:posOffset>-533400</wp:posOffset>
            </wp:positionH>
            <wp:positionV relativeFrom="page">
              <wp:posOffset>285750</wp:posOffset>
            </wp:positionV>
            <wp:extent cx="7156450" cy="10191750"/>
            <wp:effectExtent l="0" t="0" r="6350" b="0"/>
            <wp:wrapTight wrapText="bothSides">
              <wp:wrapPolygon edited="0">
                <wp:start x="0" y="0"/>
                <wp:lineTo x="0" y="21560"/>
                <wp:lineTo x="21562" y="21560"/>
                <wp:lineTo x="2156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56450" cy="10191750"/>
                    </a:xfrm>
                    <a:prstGeom prst="rect">
                      <a:avLst/>
                    </a:prstGeom>
                  </pic:spPr>
                </pic:pic>
              </a:graphicData>
            </a:graphic>
            <wp14:sizeRelH relativeFrom="margin">
              <wp14:pctWidth>0</wp14:pctWidth>
            </wp14:sizeRelH>
            <wp14:sizeRelV relativeFrom="margin">
              <wp14:pctHeight>0</wp14:pctHeight>
            </wp14:sizeRelV>
          </wp:anchor>
        </w:drawing>
      </w:r>
    </w:p>
    <w:p w14:paraId="6A53EBF1" w14:textId="77777777" w:rsidR="0003649E" w:rsidRDefault="0003649E" w:rsidP="0003649E">
      <w:pPr>
        <w:spacing w:line="360" w:lineRule="auto"/>
        <w:jc w:val="both"/>
        <w:rPr>
          <w:rFonts w:ascii="Bookman Old Style" w:hAnsi="Bookman Old Style" w:cs="Bookman Old Style"/>
          <w:b/>
          <w:bCs/>
          <w:sz w:val="24"/>
          <w:szCs w:val="24"/>
        </w:rPr>
      </w:pPr>
      <w:r>
        <w:rPr>
          <w:rFonts w:ascii="Bookman Old Style" w:hAnsi="Bookman Old Style" w:cs="Bookman Old Style"/>
          <w:b/>
          <w:bCs/>
          <w:sz w:val="24"/>
          <w:szCs w:val="24"/>
        </w:rPr>
        <w:lastRenderedPageBreak/>
        <w:t>1. Executive Summary</w:t>
      </w:r>
    </w:p>
    <w:p w14:paraId="308F7D0E" w14:textId="77777777" w:rsidR="0003649E" w:rsidRPr="00F5750C" w:rsidRDefault="0003649E" w:rsidP="0003649E">
      <w:pPr>
        <w:spacing w:line="360" w:lineRule="auto"/>
        <w:jc w:val="both"/>
        <w:rPr>
          <w:rFonts w:ascii="Bookman Old Style" w:hAnsi="Bookman Old Style" w:cs="Bookman Old Style"/>
          <w:sz w:val="10"/>
          <w:szCs w:val="10"/>
        </w:rPr>
      </w:pPr>
    </w:p>
    <w:p w14:paraId="0BBD4945" w14:textId="07BFB9AC" w:rsidR="0003649E" w:rsidRDefault="0003649E" w:rsidP="0003649E">
      <w:pPr>
        <w:spacing w:line="360" w:lineRule="auto"/>
        <w:jc w:val="both"/>
        <w:rPr>
          <w:rFonts w:ascii="Bookman Old Style" w:hAnsi="Bookman Old Style" w:cs="Bookman Old Style"/>
          <w:sz w:val="24"/>
          <w:szCs w:val="24"/>
        </w:rPr>
      </w:pPr>
      <w:bookmarkStart w:id="1" w:name="_Hlk178233947"/>
      <w:r>
        <w:rPr>
          <w:rFonts w:ascii="Bookman Old Style" w:hAnsi="Bookman Old Style" w:cs="Bookman Old Style"/>
          <w:sz w:val="24"/>
          <w:szCs w:val="24"/>
        </w:rPr>
        <w:t xml:space="preserve">The housing sector in </w:t>
      </w:r>
      <w:proofErr w:type="spellStart"/>
      <w:r>
        <w:rPr>
          <w:rFonts w:ascii="Bookman Old Style" w:hAnsi="Bookman Old Style" w:cs="Bookman Old Style"/>
          <w:sz w:val="24"/>
          <w:szCs w:val="24"/>
        </w:rPr>
        <w:t>Jigjiga</w:t>
      </w:r>
      <w:proofErr w:type="spellEnd"/>
      <w:r>
        <w:rPr>
          <w:rFonts w:ascii="Bookman Old Style" w:hAnsi="Bookman Old Style" w:cs="Bookman Old Style"/>
          <w:sz w:val="24"/>
          <w:szCs w:val="24"/>
        </w:rPr>
        <w:t xml:space="preserve"> </w:t>
      </w:r>
      <w:r w:rsidR="005C7A41">
        <w:rPr>
          <w:rFonts w:ascii="Bookman Old Style" w:hAnsi="Bookman Old Style" w:cs="Bookman Old Style"/>
          <w:sz w:val="24"/>
          <w:szCs w:val="24"/>
        </w:rPr>
        <w:t xml:space="preserve">as well as the other towns of Somali Regional State </w:t>
      </w:r>
      <w:r>
        <w:rPr>
          <w:rFonts w:ascii="Bookman Old Style" w:hAnsi="Bookman Old Style" w:cs="Bookman Old Style"/>
          <w:sz w:val="24"/>
          <w:szCs w:val="24"/>
        </w:rPr>
        <w:t xml:space="preserve">is rapidly growing, with an increasing demand for affordable and quality housing. Shabelle Bank is proposing a unique housing project that aims to cater to the needs of customers who are eager to own homes but lack the full upfront capital. This proposal outlines the bank’s plan to offer a housing package where customers can deposit 50% of the house price, and Shabelle Bank will take responsibility for constructing the house. The housing options include </w:t>
      </w:r>
      <w:r w:rsidR="007B6BB9">
        <w:rPr>
          <w:rFonts w:ascii="Bookman Old Style" w:hAnsi="Bookman Old Style" w:cs="Bookman Old Style"/>
          <w:sz w:val="24"/>
          <w:szCs w:val="24"/>
        </w:rPr>
        <w:t>3</w:t>
      </w:r>
      <w:r>
        <w:rPr>
          <w:rFonts w:ascii="Bookman Old Style" w:hAnsi="Bookman Old Style" w:cs="Bookman Old Style"/>
          <w:sz w:val="24"/>
          <w:szCs w:val="24"/>
        </w:rPr>
        <w:t xml:space="preserve">-room, </w:t>
      </w:r>
      <w:r w:rsidR="007B6BB9">
        <w:rPr>
          <w:rFonts w:ascii="Bookman Old Style" w:hAnsi="Bookman Old Style" w:cs="Bookman Old Style"/>
          <w:sz w:val="24"/>
          <w:szCs w:val="24"/>
        </w:rPr>
        <w:t>5</w:t>
      </w:r>
      <w:r>
        <w:rPr>
          <w:rFonts w:ascii="Bookman Old Style" w:hAnsi="Bookman Old Style" w:cs="Bookman Old Style"/>
          <w:sz w:val="24"/>
          <w:szCs w:val="24"/>
        </w:rPr>
        <w:t xml:space="preserve">-room, and </w:t>
      </w:r>
      <w:r w:rsidR="007B6BB9">
        <w:rPr>
          <w:rFonts w:ascii="Bookman Old Style" w:hAnsi="Bookman Old Style" w:cs="Bookman Old Style"/>
          <w:sz w:val="24"/>
          <w:szCs w:val="24"/>
        </w:rPr>
        <w:t>7</w:t>
      </w:r>
      <w:r>
        <w:rPr>
          <w:rFonts w:ascii="Bookman Old Style" w:hAnsi="Bookman Old Style" w:cs="Bookman Old Style"/>
          <w:sz w:val="24"/>
          <w:szCs w:val="24"/>
        </w:rPr>
        <w:t>-room houses, catering to different customer segments.</w:t>
      </w:r>
    </w:p>
    <w:bookmarkEnd w:id="1"/>
    <w:p w14:paraId="77B0A4F8" w14:textId="77777777" w:rsidR="0003649E" w:rsidRPr="00240BF9" w:rsidRDefault="0003649E" w:rsidP="0003649E">
      <w:pPr>
        <w:spacing w:line="360" w:lineRule="auto"/>
        <w:jc w:val="both"/>
        <w:rPr>
          <w:rFonts w:ascii="Bookman Old Style" w:hAnsi="Bookman Old Style" w:cs="Bookman Old Style"/>
          <w:sz w:val="16"/>
          <w:szCs w:val="16"/>
        </w:rPr>
      </w:pPr>
    </w:p>
    <w:p w14:paraId="0BBB08D2" w14:textId="77777777" w:rsidR="0003649E" w:rsidRDefault="0003649E" w:rsidP="0003649E">
      <w:pPr>
        <w:spacing w:line="360" w:lineRule="auto"/>
        <w:jc w:val="both"/>
        <w:rPr>
          <w:rFonts w:ascii="Bookman Old Style" w:hAnsi="Bookman Old Style"/>
          <w:sz w:val="2"/>
          <w:szCs w:val="2"/>
        </w:rPr>
      </w:pPr>
      <w:bookmarkStart w:id="2" w:name="_Hlk178234121"/>
    </w:p>
    <w:p w14:paraId="4A566384" w14:textId="7E91EC3F" w:rsidR="0003649E" w:rsidRDefault="0003649E" w:rsidP="00F67EE4">
      <w:pPr>
        <w:spacing w:line="360" w:lineRule="auto"/>
        <w:jc w:val="both"/>
        <w:rPr>
          <w:rFonts w:ascii="Bookman Old Style" w:hAnsi="Bookman Old Style"/>
          <w:sz w:val="24"/>
          <w:szCs w:val="24"/>
        </w:rPr>
      </w:pPr>
      <w:r>
        <w:rPr>
          <w:rFonts w:ascii="Bookman Old Style" w:hAnsi="Bookman Old Style"/>
          <w:sz w:val="24"/>
          <w:szCs w:val="24"/>
        </w:rPr>
        <w:t>Ethiopia, like many other developing nations, is grappling with a serious housing shortage, especially in its rapidly urbanizing cities. This massive shortfall has dire implications for the quality of life, economic growth, and overall development of the nation.</w:t>
      </w:r>
    </w:p>
    <w:p w14:paraId="4DDC8C2E" w14:textId="77777777" w:rsidR="0003649E" w:rsidRDefault="0003649E" w:rsidP="0003649E">
      <w:pPr>
        <w:spacing w:line="360" w:lineRule="auto"/>
        <w:jc w:val="both"/>
        <w:rPr>
          <w:rFonts w:ascii="Bookman Old Style" w:hAnsi="Bookman Old Style"/>
          <w:sz w:val="4"/>
          <w:szCs w:val="4"/>
        </w:rPr>
      </w:pPr>
    </w:p>
    <w:bookmarkEnd w:id="2"/>
    <w:p w14:paraId="16871DD0" w14:textId="77777777" w:rsidR="0003649E" w:rsidRDefault="0003649E" w:rsidP="0003649E">
      <w:pPr>
        <w:spacing w:line="360" w:lineRule="auto"/>
        <w:jc w:val="both"/>
        <w:rPr>
          <w:rFonts w:ascii="Bookman Old Style" w:hAnsi="Bookman Old Style"/>
          <w:sz w:val="13"/>
          <w:szCs w:val="13"/>
        </w:rPr>
      </w:pPr>
    </w:p>
    <w:p w14:paraId="5EEFE4EB" w14:textId="77777777" w:rsidR="00DE382C" w:rsidRPr="00240BF9" w:rsidRDefault="00DE382C" w:rsidP="00DE382C">
      <w:pPr>
        <w:spacing w:line="360" w:lineRule="auto"/>
        <w:jc w:val="both"/>
        <w:rPr>
          <w:rFonts w:ascii="Bookman Old Style" w:hAnsi="Bookman Old Style"/>
          <w:sz w:val="8"/>
          <w:szCs w:val="8"/>
        </w:rPr>
      </w:pPr>
    </w:p>
    <w:p w14:paraId="60D40B54" w14:textId="77777777" w:rsidR="0003649E" w:rsidRDefault="0003649E" w:rsidP="0003649E">
      <w:pPr>
        <w:spacing w:line="360" w:lineRule="auto"/>
        <w:jc w:val="both"/>
        <w:rPr>
          <w:rFonts w:ascii="Bookman Old Style" w:hAnsi="Bookman Old Style"/>
          <w:b/>
          <w:bCs/>
          <w:i/>
          <w:iCs/>
          <w:sz w:val="24"/>
          <w:szCs w:val="24"/>
        </w:rPr>
      </w:pPr>
      <w:r>
        <w:rPr>
          <w:rFonts w:ascii="Bookman Old Style" w:hAnsi="Bookman Old Style"/>
          <w:b/>
          <w:bCs/>
          <w:i/>
          <w:iCs/>
          <w:sz w:val="24"/>
          <w:szCs w:val="24"/>
        </w:rPr>
        <w:t>Shabelle Bank's Solution</w:t>
      </w:r>
    </w:p>
    <w:p w14:paraId="41C38BD4" w14:textId="77777777" w:rsidR="0003649E" w:rsidRDefault="0003649E" w:rsidP="0003649E">
      <w:pPr>
        <w:spacing w:line="360" w:lineRule="auto"/>
        <w:jc w:val="both"/>
        <w:rPr>
          <w:rFonts w:ascii="Bookman Old Style" w:hAnsi="Bookman Old Style"/>
          <w:sz w:val="6"/>
          <w:szCs w:val="6"/>
        </w:rPr>
      </w:pPr>
    </w:p>
    <w:p w14:paraId="05D81697" w14:textId="77777777" w:rsidR="0003649E" w:rsidRDefault="0003649E" w:rsidP="0003649E">
      <w:pPr>
        <w:spacing w:line="360" w:lineRule="auto"/>
        <w:jc w:val="both"/>
        <w:rPr>
          <w:rFonts w:ascii="Bookman Old Style" w:hAnsi="Bookman Old Style"/>
          <w:sz w:val="24"/>
          <w:szCs w:val="24"/>
        </w:rPr>
      </w:pPr>
      <w:r>
        <w:rPr>
          <w:rFonts w:ascii="Bookman Old Style" w:hAnsi="Bookman Old Style"/>
          <w:sz w:val="24"/>
          <w:szCs w:val="24"/>
        </w:rPr>
        <w:t xml:space="preserve">Recognizing the urgency of the housing crisis in </w:t>
      </w:r>
      <w:proofErr w:type="spellStart"/>
      <w:r>
        <w:rPr>
          <w:rFonts w:ascii="Bookman Old Style" w:hAnsi="Bookman Old Style"/>
          <w:sz w:val="24"/>
          <w:szCs w:val="24"/>
        </w:rPr>
        <w:t>Jigjiga</w:t>
      </w:r>
      <w:proofErr w:type="spellEnd"/>
      <w:r>
        <w:rPr>
          <w:rFonts w:ascii="Bookman Old Style" w:hAnsi="Bookman Old Style"/>
          <w:sz w:val="24"/>
          <w:szCs w:val="24"/>
        </w:rPr>
        <w:t>, Shabelle Bank is introducing a housing project aimed at empowering customers to own homes through a structured and affordable payment plan. The project is designed to address the needs of low- and middle-income residents by providing a practical solution to the housing shortage.</w:t>
      </w:r>
    </w:p>
    <w:p w14:paraId="4DE758C6" w14:textId="77777777" w:rsidR="0003649E" w:rsidRDefault="0003649E" w:rsidP="0003649E">
      <w:pPr>
        <w:spacing w:line="360" w:lineRule="auto"/>
        <w:jc w:val="both"/>
        <w:rPr>
          <w:rFonts w:ascii="Bookman Old Style" w:hAnsi="Bookman Old Style"/>
          <w:sz w:val="11"/>
          <w:szCs w:val="11"/>
        </w:rPr>
      </w:pPr>
    </w:p>
    <w:p w14:paraId="3F458D6E" w14:textId="77777777" w:rsidR="0003649E" w:rsidRDefault="0003649E" w:rsidP="0003649E">
      <w:pPr>
        <w:spacing w:line="360" w:lineRule="auto"/>
        <w:jc w:val="both"/>
        <w:rPr>
          <w:rFonts w:ascii="Bookman Old Style" w:hAnsi="Bookman Old Style"/>
          <w:sz w:val="24"/>
          <w:szCs w:val="24"/>
        </w:rPr>
      </w:pPr>
      <w:r>
        <w:rPr>
          <w:rFonts w:ascii="Bookman Old Style" w:hAnsi="Bookman Old Style"/>
          <w:sz w:val="24"/>
          <w:szCs w:val="24"/>
        </w:rPr>
        <w:t>Through this initiative, customers will be able to secure their homes by depositing 50% of the house price into a specially designed account at Shabelle Bank. Once the deposit is made, the bank will facilitate the construction of the customer's home, offering a pathway to home-ownership that is both accessible and affordable. This model not only helps individuals achieve their dream of owning a home but also contributes to alleviating the city’s housing deficit by promoting sustainable housing development.</w:t>
      </w:r>
    </w:p>
    <w:p w14:paraId="6A4F8535" w14:textId="77777777" w:rsidR="0003649E" w:rsidRDefault="0003649E" w:rsidP="0003649E">
      <w:pPr>
        <w:spacing w:line="360" w:lineRule="auto"/>
        <w:jc w:val="both"/>
        <w:rPr>
          <w:rFonts w:ascii="Bookman Old Style" w:hAnsi="Bookman Old Style"/>
          <w:sz w:val="4"/>
          <w:szCs w:val="4"/>
        </w:rPr>
      </w:pPr>
    </w:p>
    <w:p w14:paraId="07B630B4" w14:textId="77777777" w:rsidR="0003649E" w:rsidRDefault="0003649E" w:rsidP="0003649E">
      <w:pPr>
        <w:spacing w:line="360" w:lineRule="auto"/>
        <w:jc w:val="both"/>
        <w:rPr>
          <w:rFonts w:ascii="Bookman Old Style" w:hAnsi="Bookman Old Style"/>
          <w:sz w:val="24"/>
          <w:szCs w:val="24"/>
        </w:rPr>
      </w:pPr>
      <w:r>
        <w:rPr>
          <w:rFonts w:ascii="Bookman Old Style" w:hAnsi="Bookman Old Style"/>
          <w:sz w:val="24"/>
          <w:szCs w:val="24"/>
        </w:rPr>
        <w:t xml:space="preserve">Shabelle Bank’s housing initiative is a testament to our commitment to improving the lives of our customers and addressing the pressing social and economic challenges they face. By providing affordable housing solutions, we aim to enhance the overall living conditions of </w:t>
      </w:r>
      <w:proofErr w:type="spellStart"/>
      <w:r>
        <w:rPr>
          <w:rFonts w:ascii="Bookman Old Style" w:hAnsi="Bookman Old Style"/>
          <w:sz w:val="24"/>
          <w:szCs w:val="24"/>
        </w:rPr>
        <w:t>Jigjiga’s</w:t>
      </w:r>
      <w:proofErr w:type="spellEnd"/>
      <w:r>
        <w:rPr>
          <w:rFonts w:ascii="Bookman Old Style" w:hAnsi="Bookman Old Style"/>
          <w:sz w:val="24"/>
          <w:szCs w:val="24"/>
        </w:rPr>
        <w:t xml:space="preserve"> residents and contribute to the long-term development of the city.</w:t>
      </w:r>
    </w:p>
    <w:p w14:paraId="737712D3" w14:textId="77777777" w:rsidR="0003649E" w:rsidRDefault="0003649E" w:rsidP="0003649E">
      <w:pPr>
        <w:spacing w:line="360" w:lineRule="auto"/>
        <w:jc w:val="both"/>
        <w:rPr>
          <w:rFonts w:ascii="Bookman Old Style" w:hAnsi="Bookman Old Style"/>
          <w:sz w:val="24"/>
          <w:szCs w:val="24"/>
        </w:rPr>
      </w:pPr>
    </w:p>
    <w:p w14:paraId="3A1A13A7" w14:textId="77777777" w:rsidR="0003649E" w:rsidRDefault="0003649E" w:rsidP="0003649E">
      <w:pPr>
        <w:spacing w:line="360" w:lineRule="auto"/>
        <w:jc w:val="both"/>
        <w:rPr>
          <w:rFonts w:ascii="Bookman Old Style" w:hAnsi="Bookman Old Style" w:cs="Bookman Old Style"/>
          <w:b/>
          <w:bCs/>
          <w:sz w:val="24"/>
          <w:szCs w:val="24"/>
        </w:rPr>
      </w:pPr>
      <w:r>
        <w:rPr>
          <w:rFonts w:ascii="Bookman Old Style" w:hAnsi="Bookman Old Style" w:cs="Bookman Old Style"/>
          <w:b/>
          <w:bCs/>
          <w:sz w:val="24"/>
          <w:szCs w:val="24"/>
        </w:rPr>
        <w:lastRenderedPageBreak/>
        <w:t>3. Market Analysis</w:t>
      </w:r>
    </w:p>
    <w:p w14:paraId="1570AFD5" w14:textId="77777777" w:rsidR="0003649E" w:rsidRPr="00240BF9" w:rsidRDefault="0003649E" w:rsidP="0003649E">
      <w:pPr>
        <w:spacing w:line="360" w:lineRule="auto"/>
        <w:jc w:val="both"/>
        <w:rPr>
          <w:rFonts w:ascii="Bookman Old Style" w:hAnsi="Bookman Old Style" w:cs="Bookman Old Style"/>
          <w:sz w:val="4"/>
          <w:szCs w:val="4"/>
        </w:rPr>
      </w:pPr>
    </w:p>
    <w:p w14:paraId="1F1640C5" w14:textId="77777777" w:rsidR="0003649E" w:rsidRDefault="0003649E" w:rsidP="0003649E">
      <w:pPr>
        <w:spacing w:line="360" w:lineRule="auto"/>
        <w:jc w:val="both"/>
        <w:rPr>
          <w:rFonts w:ascii="Bookman Old Style" w:hAnsi="Bookman Old Style" w:cs="Bookman Old Style"/>
          <w:b/>
          <w:bCs/>
          <w:i/>
          <w:iCs/>
          <w:sz w:val="24"/>
          <w:szCs w:val="24"/>
        </w:rPr>
      </w:pPr>
      <w:r>
        <w:rPr>
          <w:rFonts w:ascii="Bookman Old Style" w:hAnsi="Bookman Old Style" w:cs="Bookman Old Style"/>
          <w:b/>
          <w:bCs/>
          <w:i/>
          <w:iCs/>
          <w:sz w:val="24"/>
          <w:szCs w:val="24"/>
        </w:rPr>
        <w:t xml:space="preserve">3.1. Housing Demand in </w:t>
      </w:r>
      <w:proofErr w:type="spellStart"/>
      <w:r>
        <w:rPr>
          <w:rFonts w:ascii="Bookman Old Style" w:hAnsi="Bookman Old Style" w:cs="Bookman Old Style"/>
          <w:b/>
          <w:bCs/>
          <w:i/>
          <w:iCs/>
          <w:sz w:val="24"/>
          <w:szCs w:val="24"/>
        </w:rPr>
        <w:t>Jigjiga</w:t>
      </w:r>
      <w:proofErr w:type="spellEnd"/>
    </w:p>
    <w:p w14:paraId="33BF767F" w14:textId="77777777" w:rsidR="0003649E" w:rsidRDefault="0003649E" w:rsidP="0003649E">
      <w:pPr>
        <w:spacing w:line="360" w:lineRule="auto"/>
        <w:jc w:val="both"/>
        <w:rPr>
          <w:rFonts w:ascii="Bookman Old Style" w:hAnsi="Bookman Old Style" w:cs="Bookman Old Style"/>
          <w:sz w:val="10"/>
          <w:szCs w:val="10"/>
        </w:rPr>
      </w:pPr>
    </w:p>
    <w:p w14:paraId="5331B110" w14:textId="77777777" w:rsidR="0003649E" w:rsidRDefault="0003649E" w:rsidP="0003649E">
      <w:pPr>
        <w:spacing w:line="360" w:lineRule="auto"/>
        <w:jc w:val="both"/>
        <w:rPr>
          <w:rFonts w:ascii="Bookman Old Style" w:hAnsi="Bookman Old Style" w:cs="Bookman Old Style"/>
          <w:sz w:val="24"/>
          <w:szCs w:val="24"/>
        </w:rPr>
      </w:pPr>
      <w:proofErr w:type="spellStart"/>
      <w:r>
        <w:rPr>
          <w:rFonts w:ascii="Bookman Old Style" w:hAnsi="Bookman Old Style" w:cs="Bookman Old Style"/>
          <w:sz w:val="24"/>
          <w:szCs w:val="24"/>
        </w:rPr>
        <w:t>Jigjiga</w:t>
      </w:r>
      <w:proofErr w:type="spellEnd"/>
      <w:r>
        <w:rPr>
          <w:rFonts w:ascii="Bookman Old Style" w:hAnsi="Bookman Old Style" w:cs="Bookman Old Style"/>
          <w:sz w:val="24"/>
          <w:szCs w:val="24"/>
        </w:rPr>
        <w:t xml:space="preserve"> has seen a steady population increase, leading to a high demand for housing. The current housing market is characterized by a shortage of affordable homes, pushing many residents to seek alternative solutions. Shabelle Bank's housing project is designed to meet this demand by offering accessible and customizable housing options.</w:t>
      </w:r>
    </w:p>
    <w:p w14:paraId="60184B16" w14:textId="77777777" w:rsidR="005E3FAE" w:rsidRPr="00240BF9" w:rsidRDefault="005E3FAE" w:rsidP="0003649E">
      <w:pPr>
        <w:spacing w:line="360" w:lineRule="auto"/>
        <w:jc w:val="both"/>
        <w:rPr>
          <w:rFonts w:ascii="Bookman Old Style" w:hAnsi="Bookman Old Style" w:cs="Bookman Old Style"/>
          <w:sz w:val="6"/>
          <w:szCs w:val="6"/>
        </w:rPr>
      </w:pPr>
    </w:p>
    <w:p w14:paraId="476989EC" w14:textId="09537F71" w:rsidR="0003649E" w:rsidRDefault="0003649E" w:rsidP="0003649E">
      <w:pPr>
        <w:spacing w:line="360" w:lineRule="auto"/>
        <w:jc w:val="both"/>
        <w:rPr>
          <w:rFonts w:ascii="Bookman Old Style" w:hAnsi="Bookman Old Style" w:cs="Bookman Old Style"/>
          <w:b/>
          <w:bCs/>
          <w:i/>
          <w:iCs/>
          <w:sz w:val="24"/>
          <w:szCs w:val="24"/>
        </w:rPr>
      </w:pPr>
      <w:r>
        <w:rPr>
          <w:rFonts w:ascii="Bookman Old Style" w:hAnsi="Bookman Old Style" w:cs="Bookman Old Style"/>
          <w:b/>
          <w:bCs/>
          <w:i/>
          <w:iCs/>
          <w:sz w:val="24"/>
          <w:szCs w:val="24"/>
        </w:rPr>
        <w:t>3.2. Customer Demographics</w:t>
      </w:r>
    </w:p>
    <w:p w14:paraId="36DCF322" w14:textId="77777777" w:rsidR="0003649E" w:rsidRDefault="0003649E" w:rsidP="0003649E">
      <w:pPr>
        <w:spacing w:line="360" w:lineRule="auto"/>
        <w:jc w:val="both"/>
        <w:rPr>
          <w:rFonts w:ascii="Bookman Old Style" w:hAnsi="Bookman Old Style" w:cs="Bookman Old Style"/>
          <w:sz w:val="8"/>
          <w:szCs w:val="8"/>
        </w:rPr>
      </w:pPr>
    </w:p>
    <w:p w14:paraId="5568355E" w14:textId="77777777" w:rsidR="0003649E" w:rsidRDefault="0003649E" w:rsidP="0003649E">
      <w:pPr>
        <w:spacing w:line="360" w:lineRule="auto"/>
        <w:jc w:val="both"/>
        <w:rPr>
          <w:rFonts w:ascii="Bookman Old Style" w:hAnsi="Bookman Old Style" w:cs="Bookman Old Style"/>
          <w:sz w:val="24"/>
          <w:szCs w:val="24"/>
        </w:rPr>
      </w:pPr>
      <w:r>
        <w:rPr>
          <w:rFonts w:ascii="Bookman Old Style" w:hAnsi="Bookman Old Style" w:cs="Bookman Old Style"/>
          <w:sz w:val="24"/>
          <w:szCs w:val="24"/>
        </w:rPr>
        <w:t>The target market for this project includes Diaspora, middle-income earners, young professionals, newlyweds, and families looking for affordable housing solutions. These customers are often employed, have a steady income, and are keen on home-ownership but may lack the full financial resources needed for an outright purchase.</w:t>
      </w:r>
    </w:p>
    <w:p w14:paraId="5599FC20" w14:textId="77777777" w:rsidR="00D30C78" w:rsidRDefault="00D30C78" w:rsidP="0003649E">
      <w:pPr>
        <w:spacing w:line="360" w:lineRule="auto"/>
        <w:jc w:val="both"/>
        <w:rPr>
          <w:rFonts w:ascii="Bookman Old Style" w:hAnsi="Bookman Old Style" w:cs="Bookman Old Style"/>
          <w:sz w:val="24"/>
          <w:szCs w:val="24"/>
        </w:rPr>
      </w:pPr>
    </w:p>
    <w:p w14:paraId="7F6A88EB" w14:textId="77777777" w:rsidR="0003649E" w:rsidRDefault="0003649E" w:rsidP="0003649E">
      <w:pPr>
        <w:spacing w:line="360" w:lineRule="auto"/>
        <w:jc w:val="both"/>
        <w:rPr>
          <w:rFonts w:ascii="Bookman Old Style" w:hAnsi="Bookman Old Style" w:cs="Bookman Old Style"/>
          <w:b/>
          <w:bCs/>
          <w:sz w:val="24"/>
          <w:szCs w:val="24"/>
        </w:rPr>
      </w:pPr>
      <w:r>
        <w:rPr>
          <w:rFonts w:ascii="Bookman Old Style" w:hAnsi="Bookman Old Style" w:cs="Bookman Old Style"/>
          <w:b/>
          <w:bCs/>
          <w:sz w:val="24"/>
          <w:szCs w:val="24"/>
        </w:rPr>
        <w:t>4. Project Objectives</w:t>
      </w:r>
    </w:p>
    <w:p w14:paraId="412B06B5" w14:textId="77777777" w:rsidR="00D30C78" w:rsidRPr="00D30C78" w:rsidRDefault="00D30C78" w:rsidP="0003649E">
      <w:pPr>
        <w:spacing w:line="360" w:lineRule="auto"/>
        <w:jc w:val="both"/>
        <w:rPr>
          <w:rFonts w:ascii="Bookman Old Style" w:hAnsi="Bookman Old Style" w:cs="Bookman Old Style"/>
          <w:b/>
          <w:bCs/>
          <w:sz w:val="10"/>
          <w:szCs w:val="10"/>
        </w:rPr>
      </w:pPr>
    </w:p>
    <w:p w14:paraId="3513A738" w14:textId="77777777" w:rsidR="0003649E" w:rsidRDefault="0003649E" w:rsidP="0003649E">
      <w:pPr>
        <w:spacing w:line="360" w:lineRule="auto"/>
        <w:jc w:val="both"/>
        <w:rPr>
          <w:rFonts w:ascii="Bookman Old Style" w:hAnsi="Bookman Old Style" w:cs="Bookman Old Style"/>
          <w:sz w:val="4"/>
          <w:szCs w:val="4"/>
        </w:rPr>
      </w:pPr>
    </w:p>
    <w:p w14:paraId="4E02CEF5" w14:textId="77777777" w:rsidR="0003649E" w:rsidRDefault="0003649E" w:rsidP="0003649E">
      <w:pPr>
        <w:spacing w:line="360" w:lineRule="auto"/>
        <w:jc w:val="both"/>
        <w:rPr>
          <w:rFonts w:ascii="Bookman Old Style" w:hAnsi="Bookman Old Style" w:cs="Bookman Old Style"/>
          <w:sz w:val="24"/>
          <w:szCs w:val="24"/>
        </w:rPr>
      </w:pPr>
      <w:r>
        <w:rPr>
          <w:rFonts w:ascii="Bookman Old Style" w:hAnsi="Bookman Old Style" w:cs="Bookman Old Style"/>
          <w:sz w:val="24"/>
          <w:szCs w:val="24"/>
        </w:rPr>
        <w:t>The primary objectives of the housing project are:</w:t>
      </w:r>
    </w:p>
    <w:p w14:paraId="5D11900B" w14:textId="77777777" w:rsidR="0003649E" w:rsidRDefault="0003649E" w:rsidP="0003649E">
      <w:pPr>
        <w:numPr>
          <w:ilvl w:val="0"/>
          <w:numId w:val="1"/>
        </w:numPr>
        <w:spacing w:line="360" w:lineRule="auto"/>
        <w:jc w:val="both"/>
        <w:rPr>
          <w:rFonts w:ascii="Bookman Old Style" w:hAnsi="Bookman Old Style" w:cs="Bookman Old Style"/>
          <w:sz w:val="24"/>
          <w:szCs w:val="24"/>
        </w:rPr>
      </w:pPr>
      <w:r>
        <w:rPr>
          <w:rFonts w:ascii="Bookman Old Style" w:hAnsi="Bookman Old Style" w:cs="Bookman Old Style"/>
          <w:sz w:val="24"/>
          <w:szCs w:val="24"/>
        </w:rPr>
        <w:t xml:space="preserve">To provide affordable housing solutions to the residents of </w:t>
      </w:r>
      <w:proofErr w:type="spellStart"/>
      <w:r>
        <w:rPr>
          <w:rFonts w:ascii="Bookman Old Style" w:hAnsi="Bookman Old Style" w:cs="Bookman Old Style"/>
          <w:sz w:val="24"/>
          <w:szCs w:val="24"/>
        </w:rPr>
        <w:t>Jigjiga</w:t>
      </w:r>
      <w:proofErr w:type="spellEnd"/>
      <w:r>
        <w:rPr>
          <w:rFonts w:ascii="Bookman Old Style" w:hAnsi="Bookman Old Style" w:cs="Bookman Old Style"/>
          <w:sz w:val="24"/>
          <w:szCs w:val="24"/>
        </w:rPr>
        <w:t>.</w:t>
      </w:r>
    </w:p>
    <w:p w14:paraId="05CFDA8E" w14:textId="77777777" w:rsidR="0003649E" w:rsidRDefault="0003649E" w:rsidP="0003649E">
      <w:pPr>
        <w:numPr>
          <w:ilvl w:val="0"/>
          <w:numId w:val="1"/>
        </w:numPr>
        <w:spacing w:line="360" w:lineRule="auto"/>
        <w:jc w:val="both"/>
        <w:rPr>
          <w:rFonts w:ascii="Bookman Old Style" w:hAnsi="Bookman Old Style" w:cs="Bookman Old Style"/>
          <w:sz w:val="24"/>
          <w:szCs w:val="24"/>
        </w:rPr>
      </w:pPr>
      <w:r>
        <w:rPr>
          <w:rFonts w:ascii="Bookman Old Style" w:hAnsi="Bookman Old Style" w:cs="Bookman Old Style"/>
          <w:sz w:val="24"/>
          <w:szCs w:val="24"/>
        </w:rPr>
        <w:t>To increase Shabelle Bank's customer base by offering attractive financial products.</w:t>
      </w:r>
    </w:p>
    <w:p w14:paraId="120023EC" w14:textId="77777777" w:rsidR="0003649E" w:rsidRDefault="0003649E" w:rsidP="0003649E">
      <w:pPr>
        <w:numPr>
          <w:ilvl w:val="0"/>
          <w:numId w:val="1"/>
        </w:numPr>
        <w:spacing w:line="360" w:lineRule="auto"/>
        <w:jc w:val="both"/>
        <w:rPr>
          <w:rFonts w:ascii="Bookman Old Style" w:hAnsi="Bookman Old Style" w:cs="Bookman Old Style"/>
          <w:sz w:val="24"/>
          <w:szCs w:val="24"/>
        </w:rPr>
      </w:pPr>
      <w:r>
        <w:rPr>
          <w:rFonts w:ascii="Bookman Old Style" w:hAnsi="Bookman Old Style" w:cs="Bookman Old Style"/>
          <w:sz w:val="24"/>
          <w:szCs w:val="24"/>
        </w:rPr>
        <w:t>To support the growth of the local economy by investing in the construction sector.</w:t>
      </w:r>
    </w:p>
    <w:p w14:paraId="2A6EE044" w14:textId="77777777" w:rsidR="0003649E" w:rsidRDefault="0003649E" w:rsidP="0003649E">
      <w:pPr>
        <w:numPr>
          <w:ilvl w:val="0"/>
          <w:numId w:val="1"/>
        </w:numPr>
        <w:spacing w:line="360" w:lineRule="auto"/>
        <w:jc w:val="both"/>
        <w:rPr>
          <w:rFonts w:ascii="Bookman Old Style" w:hAnsi="Bookman Old Style"/>
          <w:sz w:val="24"/>
          <w:szCs w:val="24"/>
        </w:rPr>
      </w:pPr>
      <w:r>
        <w:rPr>
          <w:rFonts w:ascii="Bookman Old Style" w:hAnsi="Bookman Old Style" w:cs="Bookman Old Style"/>
          <w:sz w:val="24"/>
          <w:szCs w:val="24"/>
        </w:rPr>
        <w:t>To build lasting relationships with customers through value-added services.</w:t>
      </w:r>
    </w:p>
    <w:p w14:paraId="7A9E47C6" w14:textId="77777777" w:rsidR="0003649E" w:rsidRDefault="0003649E" w:rsidP="0003649E">
      <w:pPr>
        <w:spacing w:line="360" w:lineRule="auto"/>
        <w:jc w:val="both"/>
        <w:rPr>
          <w:rFonts w:ascii="Bookman Old Style" w:hAnsi="Bookman Old Style" w:cs="Bookman Old Style"/>
          <w:sz w:val="24"/>
          <w:szCs w:val="24"/>
        </w:rPr>
      </w:pPr>
    </w:p>
    <w:p w14:paraId="2534642D" w14:textId="77777777" w:rsidR="0003649E" w:rsidRDefault="0003649E" w:rsidP="0003649E">
      <w:pPr>
        <w:spacing w:line="360" w:lineRule="auto"/>
        <w:jc w:val="both"/>
        <w:rPr>
          <w:rFonts w:ascii="Bookman Old Style" w:hAnsi="Bookman Old Style" w:cs="Bookman Old Style"/>
          <w:b/>
          <w:bCs/>
          <w:sz w:val="24"/>
          <w:szCs w:val="24"/>
        </w:rPr>
      </w:pPr>
      <w:r>
        <w:rPr>
          <w:rFonts w:ascii="Bookman Old Style" w:hAnsi="Bookman Old Style" w:cs="Bookman Old Style"/>
          <w:b/>
          <w:bCs/>
          <w:sz w:val="24"/>
          <w:szCs w:val="24"/>
        </w:rPr>
        <w:t>5. Project Structure</w:t>
      </w:r>
    </w:p>
    <w:p w14:paraId="3859A89D" w14:textId="77777777" w:rsidR="003B4CDB" w:rsidRDefault="003B4CDB" w:rsidP="0003649E">
      <w:pPr>
        <w:spacing w:line="360" w:lineRule="auto"/>
        <w:jc w:val="both"/>
        <w:rPr>
          <w:rFonts w:ascii="Bookman Old Style" w:hAnsi="Bookman Old Style" w:cs="Bookman Old Style"/>
          <w:i/>
          <w:iCs/>
          <w:sz w:val="24"/>
          <w:szCs w:val="24"/>
        </w:rPr>
      </w:pPr>
    </w:p>
    <w:p w14:paraId="58C749F9" w14:textId="22552ADA" w:rsidR="0003649E" w:rsidRPr="00324BBC" w:rsidRDefault="0003649E" w:rsidP="0003649E">
      <w:pPr>
        <w:spacing w:line="360" w:lineRule="auto"/>
        <w:jc w:val="both"/>
        <w:rPr>
          <w:rFonts w:ascii="Bookman Old Style" w:hAnsi="Bookman Old Style" w:cs="Bookman Old Style"/>
          <w:b/>
          <w:bCs/>
          <w:i/>
          <w:iCs/>
          <w:sz w:val="24"/>
          <w:szCs w:val="24"/>
        </w:rPr>
      </w:pPr>
      <w:r w:rsidRPr="00324BBC">
        <w:rPr>
          <w:rFonts w:ascii="Bookman Old Style" w:hAnsi="Bookman Old Style" w:cs="Bookman Old Style"/>
          <w:b/>
          <w:bCs/>
          <w:i/>
          <w:iCs/>
          <w:sz w:val="24"/>
          <w:szCs w:val="24"/>
        </w:rPr>
        <w:t>5.1. Housing Packages</w:t>
      </w:r>
    </w:p>
    <w:p w14:paraId="706DAFBE" w14:textId="77777777" w:rsidR="0003649E" w:rsidRPr="00C642A8" w:rsidRDefault="0003649E" w:rsidP="0003649E">
      <w:pPr>
        <w:spacing w:line="360" w:lineRule="auto"/>
        <w:jc w:val="both"/>
        <w:rPr>
          <w:rFonts w:ascii="Bookman Old Style" w:hAnsi="Bookman Old Style" w:cs="Bookman Old Style"/>
          <w:sz w:val="8"/>
          <w:szCs w:val="8"/>
        </w:rPr>
      </w:pPr>
    </w:p>
    <w:p w14:paraId="7BBE7FCE" w14:textId="60C417E2" w:rsidR="00C642A8" w:rsidRDefault="00C642A8" w:rsidP="00C642A8">
      <w:pPr>
        <w:spacing w:line="360" w:lineRule="auto"/>
        <w:jc w:val="both"/>
        <w:rPr>
          <w:rFonts w:ascii="Bookman Old Style" w:hAnsi="Bookman Old Style" w:cs="Bookman Old Style"/>
          <w:sz w:val="24"/>
          <w:szCs w:val="24"/>
        </w:rPr>
      </w:pPr>
      <w:r w:rsidRPr="003B4CDB">
        <w:rPr>
          <w:rFonts w:ascii="Bookman Old Style" w:hAnsi="Bookman Old Style" w:cs="Bookman Old Style"/>
          <w:sz w:val="24"/>
          <w:szCs w:val="24"/>
        </w:rPr>
        <w:t xml:space="preserve">Shabelle Bank recognizes the urgent need for affordable housing and is committed to providing practical, accessible solutions for residents. To address this growing demand, </w:t>
      </w:r>
      <w:r>
        <w:rPr>
          <w:rFonts w:ascii="Bookman Old Style" w:hAnsi="Bookman Old Style" w:cs="Bookman Old Style"/>
          <w:sz w:val="24"/>
          <w:szCs w:val="24"/>
        </w:rPr>
        <w:t xml:space="preserve">and it </w:t>
      </w:r>
      <w:r w:rsidRPr="003B4CDB">
        <w:rPr>
          <w:rFonts w:ascii="Bookman Old Style" w:hAnsi="Bookman Old Style" w:cs="Bookman Old Style"/>
          <w:sz w:val="24"/>
          <w:szCs w:val="24"/>
        </w:rPr>
        <w:t xml:space="preserve">is introducing a comprehensive housing initiative with three distinct options designed to cater to different customer needs. This proposal outlines three tailored solutions aimed at enabling residents to achieve homeownership in </w:t>
      </w:r>
      <w:proofErr w:type="spellStart"/>
      <w:r w:rsidRPr="003B4CDB">
        <w:rPr>
          <w:rFonts w:ascii="Bookman Old Style" w:hAnsi="Bookman Old Style" w:cs="Bookman Old Style"/>
          <w:sz w:val="24"/>
          <w:szCs w:val="24"/>
        </w:rPr>
        <w:t>Jigjiga</w:t>
      </w:r>
      <w:proofErr w:type="spellEnd"/>
      <w:r w:rsidR="00324BBC">
        <w:rPr>
          <w:rFonts w:ascii="Bookman Old Style" w:hAnsi="Bookman Old Style" w:cs="Bookman Old Style"/>
          <w:sz w:val="24"/>
          <w:szCs w:val="24"/>
        </w:rPr>
        <w:t>.</w:t>
      </w:r>
    </w:p>
    <w:p w14:paraId="47F33650" w14:textId="77777777" w:rsidR="00BB7AB5" w:rsidRPr="003B4CDB" w:rsidRDefault="00BB7AB5" w:rsidP="00C642A8">
      <w:pPr>
        <w:spacing w:line="360" w:lineRule="auto"/>
        <w:jc w:val="both"/>
        <w:rPr>
          <w:rFonts w:ascii="Bookman Old Style" w:hAnsi="Bookman Old Style" w:cs="Bookman Old Style"/>
          <w:sz w:val="24"/>
          <w:szCs w:val="24"/>
        </w:rPr>
      </w:pPr>
    </w:p>
    <w:p w14:paraId="64BC5958" w14:textId="77777777" w:rsidR="00324BBC" w:rsidRPr="00324BBC" w:rsidRDefault="00324BBC" w:rsidP="00C642A8">
      <w:pPr>
        <w:spacing w:line="360" w:lineRule="auto"/>
        <w:jc w:val="both"/>
        <w:rPr>
          <w:rFonts w:ascii="Bookman Old Style" w:hAnsi="Bookman Old Style" w:cs="Bookman Old Style"/>
          <w:i/>
          <w:iCs/>
          <w:sz w:val="10"/>
          <w:szCs w:val="10"/>
        </w:rPr>
      </w:pPr>
    </w:p>
    <w:p w14:paraId="5639F48D" w14:textId="2B1F2432" w:rsidR="00C642A8" w:rsidRPr="003B4CDB" w:rsidRDefault="00C642A8" w:rsidP="00C642A8">
      <w:pPr>
        <w:spacing w:line="360" w:lineRule="auto"/>
        <w:jc w:val="both"/>
        <w:rPr>
          <w:rFonts w:ascii="Bookman Old Style" w:hAnsi="Bookman Old Style" w:cs="Bookman Old Style"/>
          <w:b/>
          <w:bCs/>
          <w:i/>
          <w:iCs/>
          <w:sz w:val="22"/>
          <w:szCs w:val="22"/>
        </w:rPr>
      </w:pPr>
      <w:r w:rsidRPr="003B4CDB">
        <w:rPr>
          <w:rFonts w:ascii="Bookman Old Style" w:hAnsi="Bookman Old Style" w:cs="Bookman Old Style"/>
          <w:b/>
          <w:bCs/>
          <w:i/>
          <w:iCs/>
          <w:sz w:val="22"/>
          <w:szCs w:val="22"/>
        </w:rPr>
        <w:t>Option 1: Land + Building</w:t>
      </w:r>
    </w:p>
    <w:p w14:paraId="0867A2A9" w14:textId="77777777" w:rsidR="00C642A8" w:rsidRDefault="00C642A8" w:rsidP="00C642A8">
      <w:pPr>
        <w:spacing w:line="360" w:lineRule="auto"/>
        <w:jc w:val="both"/>
        <w:rPr>
          <w:rFonts w:ascii="Bookman Old Style" w:hAnsi="Bookman Old Style" w:cs="Bookman Old Style"/>
          <w:sz w:val="24"/>
          <w:szCs w:val="24"/>
        </w:rPr>
      </w:pPr>
      <w:r w:rsidRPr="003B4CDB">
        <w:rPr>
          <w:rFonts w:ascii="Bookman Old Style" w:hAnsi="Bookman Old Style" w:cs="Bookman Old Style"/>
          <w:sz w:val="24"/>
          <w:szCs w:val="24"/>
        </w:rPr>
        <w:t>This option is designed for customers who do not yet own land but wish to purchase a home. Shabelle Bank will secure the land and construct the house on behalf of the customer. The Land + Building package offers flexibility and customization, allowing customers to choose from three subcategories of villas, each designed to meet various preferences and financial capabilities.</w:t>
      </w:r>
    </w:p>
    <w:p w14:paraId="3AFC0782" w14:textId="77777777" w:rsidR="0003649E" w:rsidRDefault="0003649E" w:rsidP="0003649E">
      <w:pPr>
        <w:spacing w:line="360" w:lineRule="auto"/>
        <w:jc w:val="both"/>
        <w:rPr>
          <w:rFonts w:ascii="Bookman Old Style" w:hAnsi="Bookman Old Style" w:cs="Bookman Old Style"/>
          <w:sz w:val="24"/>
          <w:szCs w:val="24"/>
        </w:rPr>
      </w:pPr>
      <w:r>
        <w:rPr>
          <w:rFonts w:ascii="Bookman Old Style" w:hAnsi="Bookman Old Style" w:cs="Bookman Old Style"/>
          <w:sz w:val="24"/>
          <w:szCs w:val="24"/>
        </w:rPr>
        <w:t>Shabelle Bank is offering three types of housing packages:</w:t>
      </w:r>
    </w:p>
    <w:p w14:paraId="71B8C6E3" w14:textId="77777777" w:rsidR="0003649E" w:rsidRDefault="0003649E" w:rsidP="0003649E">
      <w:pPr>
        <w:pStyle w:val="NormalWeb"/>
        <w:numPr>
          <w:ilvl w:val="0"/>
          <w:numId w:val="6"/>
        </w:numPr>
        <w:rPr>
          <w:rFonts w:ascii="Bookman Old Style" w:hAnsi="Bookman Old Style" w:cs="Bookman Old Style"/>
        </w:rPr>
      </w:pPr>
      <w:proofErr w:type="spellStart"/>
      <w:r>
        <w:rPr>
          <w:rFonts w:ascii="Bookman Old Style" w:hAnsi="Bookman Old Style" w:cs="Bookman Old Style"/>
          <w:b/>
          <w:bCs/>
          <w:i/>
          <w:iCs/>
        </w:rPr>
        <w:t>Kaaftoon</w:t>
      </w:r>
      <w:proofErr w:type="spellEnd"/>
      <w:r>
        <w:rPr>
          <w:rFonts w:ascii="Bookman Old Style" w:hAnsi="Bookman Old Style" w:cs="Bookman Old Style"/>
          <w:b/>
          <w:bCs/>
          <w:i/>
          <w:iCs/>
        </w:rPr>
        <w:t xml:space="preserve"> Villas:</w:t>
      </w:r>
      <w:r>
        <w:rPr>
          <w:rFonts w:ascii="Bookman Old Style" w:hAnsi="Bookman Old Style" w:cs="Bookman Old Style"/>
        </w:rPr>
        <w:t xml:space="preserve"> </w:t>
      </w:r>
    </w:p>
    <w:p w14:paraId="0A69ADC7" w14:textId="77777777" w:rsidR="00C544E6" w:rsidRDefault="000F4D7B" w:rsidP="007E3E98">
      <w:pPr>
        <w:pStyle w:val="ListParagraph"/>
        <w:spacing w:line="360" w:lineRule="auto"/>
        <w:jc w:val="both"/>
        <w:rPr>
          <w:rFonts w:ascii="Bookman Old Style" w:hAnsi="Bookman Old Style"/>
          <w:sz w:val="24"/>
          <w:szCs w:val="24"/>
        </w:rPr>
      </w:pPr>
      <w:r w:rsidRPr="000F4D7B">
        <w:rPr>
          <w:rFonts w:ascii="Bookman Old Style" w:hAnsi="Bookman Old Style"/>
          <w:sz w:val="24"/>
          <w:szCs w:val="24"/>
        </w:rPr>
        <w:t xml:space="preserve">This is the first type of villa, occupying a land area of 250m², and featuring 3 rooms: (one master bedroom, one standard bedroom, and a salon room). Additionally, it includes a toilet, a kitchen, parking space, and a fenced yard. </w:t>
      </w:r>
    </w:p>
    <w:p w14:paraId="412101C7" w14:textId="4B7BC42C" w:rsidR="000F4D7B" w:rsidRPr="00BB179E" w:rsidRDefault="00BB179E" w:rsidP="00C544E6">
      <w:pPr>
        <w:spacing w:line="360" w:lineRule="auto"/>
        <w:ind w:left="720"/>
        <w:jc w:val="both"/>
        <w:rPr>
          <w:rFonts w:ascii="Bookman Old Style" w:hAnsi="Bookman Old Style" w:cs="Bookman Old Style"/>
          <w:sz w:val="16"/>
          <w:szCs w:val="16"/>
        </w:rPr>
      </w:pPr>
      <w:r>
        <w:rPr>
          <w:rFonts w:ascii="Bookman Old Style" w:hAnsi="Bookman Old Style" w:cs="Bookman Old Style"/>
          <w:noProof/>
          <w:lang w:eastAsia="en-US"/>
        </w:rPr>
        <w:drawing>
          <wp:anchor distT="0" distB="0" distL="114300" distR="114300" simplePos="0" relativeHeight="251671040" behindDoc="0" locked="0" layoutInCell="1" allowOverlap="1" wp14:anchorId="38FAA035" wp14:editId="6621A419">
            <wp:simplePos x="0" y="0"/>
            <wp:positionH relativeFrom="margin">
              <wp:align>left</wp:align>
            </wp:positionH>
            <wp:positionV relativeFrom="paragraph">
              <wp:posOffset>1217295</wp:posOffset>
            </wp:positionV>
            <wp:extent cx="6096000" cy="3095625"/>
            <wp:effectExtent l="0" t="0" r="0" b="9525"/>
            <wp:wrapSquare wrapText="bothSides"/>
            <wp:docPr id="1485389485" name="Picture 148538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Room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6000" cy="3095625"/>
                    </a:xfrm>
                    <a:prstGeom prst="rect">
                      <a:avLst/>
                    </a:prstGeom>
                  </pic:spPr>
                </pic:pic>
              </a:graphicData>
            </a:graphic>
            <wp14:sizeRelV relativeFrom="margin">
              <wp14:pctHeight>0</wp14:pctHeight>
            </wp14:sizeRelV>
          </wp:anchor>
        </w:drawing>
      </w:r>
      <w:r w:rsidR="00C544E6">
        <w:rPr>
          <w:rFonts w:ascii="Bookman Old Style" w:hAnsi="Bookman Old Style" w:cs="Bookman Old Style"/>
          <w:sz w:val="24"/>
          <w:szCs w:val="24"/>
        </w:rPr>
        <w:t xml:space="preserve">It </w:t>
      </w:r>
      <w:r w:rsidR="00C544E6" w:rsidRPr="003B4CDB">
        <w:rPr>
          <w:rFonts w:ascii="Bookman Old Style" w:hAnsi="Bookman Old Style" w:cs="Bookman Old Style"/>
          <w:sz w:val="24"/>
          <w:szCs w:val="24"/>
        </w:rPr>
        <w:t>offer</w:t>
      </w:r>
      <w:r w:rsidR="00C544E6">
        <w:rPr>
          <w:rFonts w:ascii="Bookman Old Style" w:hAnsi="Bookman Old Style" w:cs="Bookman Old Style"/>
          <w:sz w:val="24"/>
          <w:szCs w:val="24"/>
        </w:rPr>
        <w:t>s</w:t>
      </w:r>
      <w:r w:rsidR="00C544E6" w:rsidRPr="003B4CDB">
        <w:rPr>
          <w:rFonts w:ascii="Bookman Old Style" w:hAnsi="Bookman Old Style" w:cs="Bookman Old Style"/>
          <w:sz w:val="24"/>
          <w:szCs w:val="24"/>
        </w:rPr>
        <w:t xml:space="preserve"> a practical and economical solution for customers with limited budgets. This option provides functional and well-planned homes that meet basic housing needs at an affordable price</w:t>
      </w:r>
      <w:r w:rsidR="00C544E6">
        <w:rPr>
          <w:rFonts w:ascii="Bookman Old Style" w:hAnsi="Bookman Old Style" w:cs="Bookman Old Style"/>
          <w:sz w:val="24"/>
          <w:szCs w:val="24"/>
        </w:rPr>
        <w:t xml:space="preserve"> </w:t>
      </w:r>
      <w:r w:rsidR="00C544E6" w:rsidRPr="003B4CDB">
        <w:rPr>
          <w:rFonts w:ascii="Bookman Old Style" w:hAnsi="Bookman Old Style" w:cs="Bookman Old Style"/>
          <w:sz w:val="24"/>
          <w:szCs w:val="24"/>
        </w:rPr>
        <w:t>for first-time homeowners or those looking to own a home with minimal financial strain.</w:t>
      </w:r>
    </w:p>
    <w:p w14:paraId="53666C8F" w14:textId="7FCAFBC1" w:rsidR="00C544E6" w:rsidRDefault="00C544E6" w:rsidP="00C544E6">
      <w:pPr>
        <w:spacing w:line="360" w:lineRule="auto"/>
        <w:ind w:left="720"/>
        <w:jc w:val="both"/>
        <w:rPr>
          <w:rFonts w:ascii="Bookman Old Style" w:hAnsi="Bookman Old Style" w:cs="Bookman Old Style"/>
          <w:sz w:val="24"/>
          <w:szCs w:val="24"/>
        </w:rPr>
      </w:pPr>
    </w:p>
    <w:p w14:paraId="3C2CD896" w14:textId="5CA89C29" w:rsidR="00C544E6" w:rsidRPr="000F4D7B" w:rsidRDefault="00C544E6" w:rsidP="00C544E6">
      <w:pPr>
        <w:spacing w:line="360" w:lineRule="auto"/>
        <w:ind w:left="270"/>
        <w:rPr>
          <w:rFonts w:ascii="Bookman Old Style" w:hAnsi="Bookman Old Style"/>
          <w:sz w:val="24"/>
          <w:szCs w:val="24"/>
        </w:rPr>
      </w:pPr>
      <w:r>
        <w:rPr>
          <w:rFonts w:ascii="Bookman Old Style" w:hAnsi="Bookman Old Style" w:cs="Bookman Old Style"/>
          <w:noProof/>
          <w:lang w:eastAsia="en-US"/>
        </w:rPr>
        <w:lastRenderedPageBreak/>
        <w:drawing>
          <wp:inline distT="0" distB="0" distL="0" distR="0" wp14:anchorId="23B7873F" wp14:editId="5451508B">
            <wp:extent cx="5769610" cy="2980479"/>
            <wp:effectExtent l="0" t="0" r="2540" b="0"/>
            <wp:docPr id="970742126" name="Picture 97074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3559" cy="3065172"/>
                    </a:xfrm>
                    <a:prstGeom prst="rect">
                      <a:avLst/>
                    </a:prstGeom>
                  </pic:spPr>
                </pic:pic>
              </a:graphicData>
            </a:graphic>
          </wp:inline>
        </w:drawing>
      </w:r>
    </w:p>
    <w:p w14:paraId="23B65F8C" w14:textId="03943B35" w:rsidR="0003649E" w:rsidRDefault="0003649E" w:rsidP="0003649E">
      <w:pPr>
        <w:pStyle w:val="NormalWeb"/>
        <w:rPr>
          <w:rFonts w:ascii="Bookman Old Style" w:hAnsi="Bookman Old Style" w:cs="Bookman Old Style"/>
        </w:rPr>
      </w:pPr>
      <w:r>
        <w:rPr>
          <w:rFonts w:ascii="Bookman Old Style" w:hAnsi="Bookman Old Style" w:cs="Bookman Old Style"/>
        </w:rPr>
        <w:t xml:space="preserve">                                                         </w:t>
      </w:r>
      <w:r>
        <w:rPr>
          <w:rFonts w:ascii="Bookman Old Style" w:hAnsi="Bookman Old Style" w:cs="Bookman Old Style"/>
          <w:noProof/>
          <w:lang w:eastAsia="en-US"/>
        </w:rPr>
        <w:drawing>
          <wp:inline distT="0" distB="0" distL="0" distR="0" wp14:anchorId="78A67CDE" wp14:editId="314362D1">
            <wp:extent cx="5800725" cy="2324100"/>
            <wp:effectExtent l="0" t="0" r="9525" b="0"/>
            <wp:docPr id="952709248" name="Picture 95270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0725" cy="2324100"/>
                    </a:xfrm>
                    <a:prstGeom prst="rect">
                      <a:avLst/>
                    </a:prstGeom>
                  </pic:spPr>
                </pic:pic>
              </a:graphicData>
            </a:graphic>
          </wp:inline>
        </w:drawing>
      </w:r>
    </w:p>
    <w:p w14:paraId="267C3B61" w14:textId="41551194" w:rsidR="0003649E" w:rsidRDefault="0003649E" w:rsidP="0003649E">
      <w:pPr>
        <w:pStyle w:val="NormalWeb"/>
        <w:rPr>
          <w:rFonts w:ascii="Bookman Old Style" w:hAnsi="Bookman Old Style" w:cs="Bookman Old Style"/>
        </w:rPr>
      </w:pPr>
      <w:r>
        <w:rPr>
          <w:rFonts w:ascii="Bookman Old Style" w:hAnsi="Bookman Old Style" w:cs="Bookman Old Style"/>
        </w:rPr>
        <w:t xml:space="preserve">  </w:t>
      </w:r>
    </w:p>
    <w:p w14:paraId="3F0DAF14" w14:textId="77777777" w:rsidR="0003649E" w:rsidRPr="000F4D7B" w:rsidRDefault="0003649E" w:rsidP="0003649E">
      <w:pPr>
        <w:spacing w:line="360" w:lineRule="auto"/>
        <w:jc w:val="both"/>
        <w:rPr>
          <w:rFonts w:ascii="Bookman Old Style" w:hAnsi="Bookman Old Style"/>
          <w:sz w:val="10"/>
          <w:szCs w:val="10"/>
        </w:rPr>
      </w:pPr>
    </w:p>
    <w:p w14:paraId="73C934BE" w14:textId="25AD100D" w:rsidR="0003649E" w:rsidRDefault="0003649E" w:rsidP="0003649E">
      <w:pPr>
        <w:pStyle w:val="ListParagraph"/>
        <w:numPr>
          <w:ilvl w:val="0"/>
          <w:numId w:val="6"/>
        </w:numPr>
        <w:spacing w:line="360" w:lineRule="auto"/>
        <w:jc w:val="both"/>
        <w:rPr>
          <w:rFonts w:ascii="Bookman Old Style" w:hAnsi="Bookman Old Style" w:cs="Bookman Old Style"/>
          <w:b/>
          <w:bCs/>
          <w:sz w:val="24"/>
          <w:szCs w:val="24"/>
        </w:rPr>
      </w:pPr>
      <w:proofErr w:type="spellStart"/>
      <w:r w:rsidRPr="0003649E">
        <w:rPr>
          <w:rFonts w:ascii="Bookman Old Style" w:hAnsi="Bookman Old Style" w:cs="Bookman Old Style"/>
          <w:b/>
          <w:bCs/>
          <w:sz w:val="24"/>
          <w:szCs w:val="24"/>
        </w:rPr>
        <w:t>Kifaaya</w:t>
      </w:r>
      <w:proofErr w:type="spellEnd"/>
      <w:r w:rsidRPr="0003649E">
        <w:rPr>
          <w:rFonts w:ascii="Bookman Old Style" w:hAnsi="Bookman Old Style" w:cs="Bookman Old Style"/>
          <w:b/>
          <w:bCs/>
          <w:sz w:val="24"/>
          <w:szCs w:val="24"/>
        </w:rPr>
        <w:t xml:space="preserve"> Villas:</w:t>
      </w:r>
    </w:p>
    <w:p w14:paraId="5DDECAF0" w14:textId="77777777" w:rsidR="0003649E" w:rsidRPr="0003649E" w:rsidRDefault="0003649E" w:rsidP="0003649E">
      <w:pPr>
        <w:pStyle w:val="ListParagraph"/>
        <w:spacing w:line="360" w:lineRule="auto"/>
        <w:jc w:val="both"/>
        <w:rPr>
          <w:rFonts w:ascii="Bookman Old Style" w:hAnsi="Bookman Old Style" w:cs="Bookman Old Style"/>
          <w:b/>
          <w:bCs/>
          <w:sz w:val="8"/>
          <w:szCs w:val="8"/>
        </w:rPr>
      </w:pPr>
    </w:p>
    <w:p w14:paraId="3448008A" w14:textId="57905CFF" w:rsidR="00264387" w:rsidRDefault="00264387" w:rsidP="0003649E">
      <w:pPr>
        <w:spacing w:line="360" w:lineRule="auto"/>
        <w:ind w:left="360"/>
        <w:jc w:val="both"/>
        <w:rPr>
          <w:rFonts w:ascii="Bookman Old Style" w:hAnsi="Bookman Old Style"/>
          <w:sz w:val="24"/>
          <w:szCs w:val="24"/>
        </w:rPr>
      </w:pPr>
      <w:r w:rsidRPr="00264387">
        <w:rPr>
          <w:rFonts w:ascii="Bookman Old Style" w:hAnsi="Bookman Old Style" w:cs="Bookman Old Style"/>
          <w:sz w:val="24"/>
          <w:szCs w:val="24"/>
        </w:rPr>
        <w:t xml:space="preserve">This option </w:t>
      </w:r>
      <w:r w:rsidRPr="003B4CDB">
        <w:rPr>
          <w:rFonts w:ascii="Bookman Old Style" w:hAnsi="Bookman Old Style" w:cs="Bookman Old Style"/>
          <w:sz w:val="24"/>
          <w:szCs w:val="24"/>
        </w:rPr>
        <w:t xml:space="preserve">represents a more affordable, yet well-designed housing solution for middle-income customers. These villas maintain a balance between cost-effectiveness and quality, providing comfortable living spaces without compromising on essential features. </w:t>
      </w:r>
    </w:p>
    <w:p w14:paraId="4F753058" w14:textId="7B13F9EF" w:rsidR="00264387" w:rsidRDefault="00264387" w:rsidP="00264387">
      <w:pPr>
        <w:spacing w:line="360" w:lineRule="auto"/>
        <w:ind w:left="360"/>
        <w:jc w:val="both"/>
        <w:rPr>
          <w:rFonts w:ascii="Bookman Old Style" w:hAnsi="Bookman Old Style" w:cs="Bookman Old Style"/>
          <w:sz w:val="24"/>
          <w:szCs w:val="24"/>
        </w:rPr>
      </w:pPr>
      <w:r>
        <w:rPr>
          <w:rFonts w:ascii="Bookman Old Style" w:hAnsi="Bookman Old Style"/>
          <w:sz w:val="24"/>
          <w:szCs w:val="24"/>
        </w:rPr>
        <w:t xml:space="preserve">It is </w:t>
      </w:r>
      <w:r w:rsidR="0003649E">
        <w:rPr>
          <w:rFonts w:ascii="Bookman Old Style" w:hAnsi="Bookman Old Style"/>
          <w:sz w:val="24"/>
          <w:szCs w:val="24"/>
        </w:rPr>
        <w:t xml:space="preserve">occupying a land area of 300m², and featuring </w:t>
      </w:r>
      <w:r>
        <w:rPr>
          <w:rFonts w:ascii="Bookman Old Style" w:hAnsi="Bookman Old Style"/>
          <w:sz w:val="24"/>
          <w:szCs w:val="24"/>
        </w:rPr>
        <w:t>5</w:t>
      </w:r>
      <w:r w:rsidR="0003649E">
        <w:rPr>
          <w:rFonts w:ascii="Bookman Old Style" w:hAnsi="Bookman Old Style"/>
          <w:sz w:val="24"/>
          <w:szCs w:val="24"/>
        </w:rPr>
        <w:t xml:space="preserve"> rooms: (One master bedroom, two standard bedrooms, and a salon room</w:t>
      </w:r>
      <w:r>
        <w:rPr>
          <w:rFonts w:ascii="Bookman Old Style" w:hAnsi="Bookman Old Style"/>
          <w:sz w:val="24"/>
          <w:szCs w:val="24"/>
        </w:rPr>
        <w:t>, a</w:t>
      </w:r>
      <w:r w:rsidR="0003649E">
        <w:rPr>
          <w:rFonts w:ascii="Bookman Old Style" w:hAnsi="Bookman Old Style"/>
          <w:sz w:val="24"/>
          <w:szCs w:val="24"/>
        </w:rPr>
        <w:t>dditionally, it includes a service room</w:t>
      </w:r>
      <w:r>
        <w:rPr>
          <w:rFonts w:ascii="Bookman Old Style" w:hAnsi="Bookman Old Style"/>
          <w:sz w:val="24"/>
          <w:szCs w:val="24"/>
        </w:rPr>
        <w:t>)</w:t>
      </w:r>
      <w:r w:rsidR="0003649E">
        <w:rPr>
          <w:rFonts w:ascii="Bookman Old Style" w:hAnsi="Bookman Old Style"/>
          <w:sz w:val="24"/>
          <w:szCs w:val="24"/>
        </w:rPr>
        <w:t xml:space="preserve">, a kitchen, a toilet, parking space, and a fenced yard. </w:t>
      </w:r>
      <w:r>
        <w:rPr>
          <w:rFonts w:ascii="Bookman Old Style" w:hAnsi="Bookman Old Style"/>
          <w:sz w:val="24"/>
          <w:szCs w:val="24"/>
        </w:rPr>
        <w:t xml:space="preserve">These </w:t>
      </w:r>
      <w:r w:rsidRPr="003B4CDB">
        <w:rPr>
          <w:rFonts w:ascii="Bookman Old Style" w:hAnsi="Bookman Old Style" w:cs="Bookman Old Style"/>
          <w:sz w:val="24"/>
          <w:szCs w:val="24"/>
        </w:rPr>
        <w:t>Villas are ideal for those who desire a modern home at a moderate price.</w:t>
      </w:r>
    </w:p>
    <w:p w14:paraId="145EF21C" w14:textId="619D0F1B" w:rsidR="00EA1C20" w:rsidRPr="00EA1C20" w:rsidRDefault="00EA1C20" w:rsidP="00B533AD">
      <w:pPr>
        <w:spacing w:line="360" w:lineRule="auto"/>
        <w:ind w:left="360"/>
        <w:jc w:val="both"/>
        <w:rPr>
          <w:rFonts w:ascii="Bookman Old Style" w:hAnsi="Bookman Old Style" w:cs="Bookman Old Style"/>
          <w:sz w:val="24"/>
          <w:szCs w:val="24"/>
        </w:rPr>
      </w:pPr>
      <w:r>
        <w:rPr>
          <w:rFonts w:ascii="Bookman Old Style" w:hAnsi="Bookman Old Style" w:cs="Bookman Old Style"/>
          <w:b/>
          <w:bCs/>
          <w:noProof/>
          <w:sz w:val="24"/>
          <w:szCs w:val="24"/>
          <w:lang w:eastAsia="en-US"/>
        </w:rPr>
        <w:lastRenderedPageBreak/>
        <w:drawing>
          <wp:anchor distT="0" distB="0" distL="114300" distR="114300" simplePos="0" relativeHeight="251668992" behindDoc="0" locked="0" layoutInCell="1" allowOverlap="1" wp14:anchorId="3E3EB766" wp14:editId="070E86F8">
            <wp:simplePos x="0" y="0"/>
            <wp:positionH relativeFrom="column">
              <wp:posOffset>0</wp:posOffset>
            </wp:positionH>
            <wp:positionV relativeFrom="paragraph">
              <wp:posOffset>266700</wp:posOffset>
            </wp:positionV>
            <wp:extent cx="6096000" cy="2486025"/>
            <wp:effectExtent l="0" t="0" r="0" b="9525"/>
            <wp:wrapSquare wrapText="bothSides"/>
            <wp:docPr id="1402667965" name="Picture 140266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Room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96000" cy="2486025"/>
                    </a:xfrm>
                    <a:prstGeom prst="rect">
                      <a:avLst/>
                    </a:prstGeom>
                  </pic:spPr>
                </pic:pic>
              </a:graphicData>
            </a:graphic>
          </wp:anchor>
        </w:drawing>
      </w:r>
    </w:p>
    <w:p w14:paraId="1DAD67C1" w14:textId="2A9FFBE9" w:rsidR="00EA1C20" w:rsidRPr="00EA1C20" w:rsidRDefault="00EA1C20" w:rsidP="00EA1C20">
      <w:pPr>
        <w:tabs>
          <w:tab w:val="left" w:pos="3960"/>
        </w:tabs>
        <w:rPr>
          <w:rFonts w:ascii="Bookman Old Style" w:hAnsi="Bookman Old Style" w:cs="Bookman Old Style"/>
          <w:sz w:val="24"/>
          <w:szCs w:val="24"/>
        </w:rPr>
      </w:pPr>
      <w:r>
        <w:rPr>
          <w:rFonts w:ascii="Bookman Old Style" w:hAnsi="Bookman Old Style" w:cs="Bookman Old Style"/>
          <w:b/>
          <w:bCs/>
          <w:noProof/>
          <w:sz w:val="24"/>
          <w:szCs w:val="24"/>
          <w:lang w:eastAsia="en-US"/>
        </w:rPr>
        <w:drawing>
          <wp:inline distT="0" distB="0" distL="0" distR="0" wp14:anchorId="1C992F9F" wp14:editId="26FDEA5E">
            <wp:extent cx="5781675" cy="2352675"/>
            <wp:effectExtent l="0" t="0" r="9525" b="9525"/>
            <wp:docPr id="1403155515" name="Picture 140315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1675" cy="2352675"/>
                    </a:xfrm>
                    <a:prstGeom prst="rect">
                      <a:avLst/>
                    </a:prstGeom>
                  </pic:spPr>
                </pic:pic>
              </a:graphicData>
            </a:graphic>
          </wp:inline>
        </w:drawing>
      </w:r>
    </w:p>
    <w:p w14:paraId="522CB31B" w14:textId="77777777" w:rsidR="00EA1C20" w:rsidRPr="00EA1C20" w:rsidRDefault="00EA1C20" w:rsidP="00EA1C20">
      <w:pPr>
        <w:rPr>
          <w:rFonts w:ascii="Bookman Old Style" w:hAnsi="Bookman Old Style" w:cs="Bookman Old Style"/>
          <w:sz w:val="24"/>
          <w:szCs w:val="24"/>
        </w:rPr>
      </w:pPr>
    </w:p>
    <w:p w14:paraId="0369DAC9" w14:textId="6EE1406C" w:rsidR="00EA1C20" w:rsidRPr="00EA1C20" w:rsidRDefault="00B533AD" w:rsidP="00EA1C20">
      <w:pPr>
        <w:rPr>
          <w:rFonts w:ascii="Bookman Old Style" w:hAnsi="Bookman Old Style" w:cs="Bookman Old Style"/>
          <w:sz w:val="24"/>
          <w:szCs w:val="24"/>
        </w:rPr>
      </w:pPr>
      <w:r>
        <w:rPr>
          <w:rFonts w:ascii="Bookman Old Style" w:hAnsi="Bookman Old Style" w:cs="Bookman Old Style"/>
          <w:b/>
          <w:bCs/>
          <w:noProof/>
          <w:sz w:val="24"/>
          <w:szCs w:val="24"/>
          <w:lang w:eastAsia="en-US"/>
        </w:rPr>
        <w:drawing>
          <wp:inline distT="0" distB="0" distL="0" distR="0" wp14:anchorId="527162FF" wp14:editId="62EFC2E7">
            <wp:extent cx="5715000" cy="2552700"/>
            <wp:effectExtent l="0" t="0" r="0" b="0"/>
            <wp:docPr id="164163944" name="Picture 16416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5000" cy="2552700"/>
                    </a:xfrm>
                    <a:prstGeom prst="rect">
                      <a:avLst/>
                    </a:prstGeom>
                  </pic:spPr>
                </pic:pic>
              </a:graphicData>
            </a:graphic>
          </wp:inline>
        </w:drawing>
      </w:r>
    </w:p>
    <w:p w14:paraId="4CBD86C5" w14:textId="3E2DBE1D" w:rsidR="00EA1C20" w:rsidRPr="00EA1C20" w:rsidRDefault="00EA1C20" w:rsidP="00EA1C20">
      <w:pPr>
        <w:rPr>
          <w:rFonts w:ascii="Bookman Old Style" w:hAnsi="Bookman Old Style" w:cs="Bookman Old Style"/>
          <w:sz w:val="24"/>
          <w:szCs w:val="24"/>
        </w:rPr>
      </w:pPr>
    </w:p>
    <w:p w14:paraId="68BC12F2" w14:textId="77777777" w:rsidR="00EA1C20" w:rsidRPr="00EA1C20" w:rsidRDefault="00EA1C20" w:rsidP="00EA1C20">
      <w:pPr>
        <w:rPr>
          <w:rFonts w:ascii="Bookman Old Style" w:hAnsi="Bookman Old Style" w:cs="Bookman Old Style"/>
          <w:sz w:val="24"/>
          <w:szCs w:val="24"/>
        </w:rPr>
      </w:pPr>
    </w:p>
    <w:p w14:paraId="1726E7A4" w14:textId="61D6E57D" w:rsidR="0003649E" w:rsidRDefault="0003649E" w:rsidP="00014E88">
      <w:pPr>
        <w:pStyle w:val="ListParagraph"/>
        <w:numPr>
          <w:ilvl w:val="0"/>
          <w:numId w:val="6"/>
        </w:numPr>
        <w:spacing w:line="360" w:lineRule="auto"/>
        <w:jc w:val="both"/>
        <w:rPr>
          <w:rFonts w:ascii="Bookman Old Style" w:hAnsi="Bookman Old Style" w:cs="Bookman Old Style"/>
          <w:b/>
          <w:bCs/>
          <w:sz w:val="24"/>
          <w:szCs w:val="24"/>
        </w:rPr>
      </w:pPr>
      <w:r w:rsidRPr="00014E88">
        <w:rPr>
          <w:rFonts w:ascii="Bookman Old Style" w:hAnsi="Bookman Old Style" w:cs="Bookman Old Style"/>
          <w:b/>
          <w:bCs/>
          <w:sz w:val="24"/>
          <w:szCs w:val="24"/>
        </w:rPr>
        <w:t>Maan-Kaab Villas:</w:t>
      </w:r>
    </w:p>
    <w:p w14:paraId="74000C50" w14:textId="77777777" w:rsidR="00014E88" w:rsidRPr="00014E88" w:rsidRDefault="00014E88" w:rsidP="00014E88">
      <w:pPr>
        <w:spacing w:line="360" w:lineRule="auto"/>
        <w:ind w:left="360"/>
        <w:jc w:val="both"/>
        <w:rPr>
          <w:rFonts w:ascii="Bookman Old Style" w:hAnsi="Bookman Old Style"/>
          <w:sz w:val="6"/>
          <w:szCs w:val="6"/>
        </w:rPr>
      </w:pPr>
    </w:p>
    <w:p w14:paraId="7BA99678" w14:textId="32633756" w:rsidR="00324BBC" w:rsidRPr="003B4CDB" w:rsidRDefault="00014E88" w:rsidP="00887FDC">
      <w:pPr>
        <w:spacing w:line="360" w:lineRule="auto"/>
        <w:ind w:left="450"/>
        <w:jc w:val="both"/>
        <w:rPr>
          <w:rFonts w:ascii="Bookman Old Style" w:hAnsi="Bookman Old Style" w:cs="Bookman Old Style"/>
          <w:sz w:val="24"/>
          <w:szCs w:val="24"/>
        </w:rPr>
      </w:pPr>
      <w:r w:rsidRPr="00014E88">
        <w:rPr>
          <w:rFonts w:ascii="Bookman Old Style" w:hAnsi="Bookman Old Style"/>
          <w:sz w:val="24"/>
          <w:szCs w:val="24"/>
        </w:rPr>
        <w:t xml:space="preserve">This is the </w:t>
      </w:r>
      <w:r w:rsidR="00324BBC" w:rsidRPr="003B4CDB">
        <w:rPr>
          <w:rFonts w:ascii="Bookman Old Style" w:hAnsi="Bookman Old Style" w:cs="Bookman Old Style"/>
          <w:sz w:val="24"/>
          <w:szCs w:val="24"/>
        </w:rPr>
        <w:t xml:space="preserve">premium option, offering spacious homes with modern designs and luxury features. These villas are ideal for customers seeking high-end </w:t>
      </w:r>
      <w:r w:rsidR="00324BBC" w:rsidRPr="003B4CDB">
        <w:rPr>
          <w:rFonts w:ascii="Bookman Old Style" w:hAnsi="Bookman Old Style" w:cs="Bookman Old Style"/>
          <w:sz w:val="24"/>
          <w:szCs w:val="24"/>
        </w:rPr>
        <w:lastRenderedPageBreak/>
        <w:t xml:space="preserve">homes with ample living space, high-quality materials, and superior finishes. </w:t>
      </w:r>
    </w:p>
    <w:p w14:paraId="5F96CF82" w14:textId="77777777" w:rsidR="00887FDC" w:rsidRPr="00887FDC" w:rsidRDefault="00887FDC" w:rsidP="00887FDC">
      <w:pPr>
        <w:spacing w:line="360" w:lineRule="auto"/>
        <w:ind w:left="450"/>
        <w:jc w:val="both"/>
        <w:rPr>
          <w:rFonts w:ascii="Bookman Old Style" w:hAnsi="Bookman Old Style"/>
          <w:sz w:val="8"/>
          <w:szCs w:val="8"/>
        </w:rPr>
      </w:pPr>
    </w:p>
    <w:p w14:paraId="5851B1E0" w14:textId="5C368A68" w:rsidR="00014E88" w:rsidRDefault="00887FDC" w:rsidP="00887FDC">
      <w:pPr>
        <w:spacing w:line="360" w:lineRule="auto"/>
        <w:ind w:left="450"/>
        <w:jc w:val="both"/>
        <w:rPr>
          <w:rFonts w:ascii="Bookman Old Style" w:hAnsi="Bookman Old Style"/>
          <w:sz w:val="24"/>
          <w:szCs w:val="24"/>
        </w:rPr>
      </w:pPr>
      <w:r>
        <w:rPr>
          <w:rFonts w:ascii="Bookman Old Style" w:hAnsi="Bookman Old Style"/>
          <w:sz w:val="24"/>
          <w:szCs w:val="24"/>
        </w:rPr>
        <w:t xml:space="preserve">It is </w:t>
      </w:r>
      <w:r w:rsidR="00014E88" w:rsidRPr="00014E88">
        <w:rPr>
          <w:rFonts w:ascii="Bookman Old Style" w:hAnsi="Bookman Old Style"/>
          <w:sz w:val="24"/>
          <w:szCs w:val="24"/>
        </w:rPr>
        <w:t xml:space="preserve">occupying a land area of 400m², and featuring </w:t>
      </w:r>
      <w:r>
        <w:rPr>
          <w:rFonts w:ascii="Bookman Old Style" w:hAnsi="Bookman Old Style"/>
          <w:sz w:val="24"/>
          <w:szCs w:val="24"/>
        </w:rPr>
        <w:t>7</w:t>
      </w:r>
      <w:r w:rsidR="00014E88" w:rsidRPr="00014E88">
        <w:rPr>
          <w:rFonts w:ascii="Bookman Old Style" w:hAnsi="Bookman Old Style"/>
          <w:sz w:val="24"/>
          <w:szCs w:val="24"/>
        </w:rPr>
        <w:t xml:space="preserve"> rooms: </w:t>
      </w:r>
      <w:r>
        <w:rPr>
          <w:rFonts w:ascii="Bookman Old Style" w:hAnsi="Bookman Old Style"/>
          <w:sz w:val="24"/>
          <w:szCs w:val="24"/>
        </w:rPr>
        <w:t>(O</w:t>
      </w:r>
      <w:r w:rsidR="00014E88" w:rsidRPr="00014E88">
        <w:rPr>
          <w:rFonts w:ascii="Bookman Old Style" w:hAnsi="Bookman Old Style"/>
          <w:sz w:val="24"/>
          <w:szCs w:val="24"/>
        </w:rPr>
        <w:t>ne master bedroom, three standard bedrooms, and a salon room. Additionally, it includes two service rooms</w:t>
      </w:r>
      <w:r>
        <w:rPr>
          <w:rFonts w:ascii="Bookman Old Style" w:hAnsi="Bookman Old Style"/>
          <w:sz w:val="24"/>
          <w:szCs w:val="24"/>
        </w:rPr>
        <w:t>)</w:t>
      </w:r>
      <w:r w:rsidR="00014E88" w:rsidRPr="00014E88">
        <w:rPr>
          <w:rFonts w:ascii="Bookman Old Style" w:hAnsi="Bookman Old Style"/>
          <w:sz w:val="24"/>
          <w:szCs w:val="24"/>
        </w:rPr>
        <w:t>, a kitchen, a toilet, parking space, and a fenced yard. It is designed for large families, seeking more luxurious accommodations.</w:t>
      </w:r>
    </w:p>
    <w:p w14:paraId="14E171CB" w14:textId="77777777" w:rsidR="00C544E6" w:rsidRDefault="00C544E6" w:rsidP="00887FDC">
      <w:pPr>
        <w:spacing w:line="360" w:lineRule="auto"/>
        <w:ind w:left="450"/>
        <w:jc w:val="both"/>
        <w:rPr>
          <w:rFonts w:ascii="Bookman Old Style" w:hAnsi="Bookman Old Style"/>
          <w:sz w:val="24"/>
          <w:szCs w:val="24"/>
        </w:rPr>
      </w:pPr>
    </w:p>
    <w:p w14:paraId="4E4E7D32" w14:textId="3425CD11" w:rsidR="00C544E6" w:rsidRDefault="00C544E6" w:rsidP="00B533AD">
      <w:pPr>
        <w:spacing w:line="360" w:lineRule="auto"/>
        <w:ind w:left="-180"/>
        <w:jc w:val="both"/>
        <w:rPr>
          <w:rFonts w:ascii="Bookman Old Style" w:hAnsi="Bookman Old Style"/>
          <w:sz w:val="24"/>
          <w:szCs w:val="24"/>
        </w:rPr>
      </w:pPr>
      <w:r>
        <w:rPr>
          <w:rFonts w:ascii="Bookman Old Style" w:hAnsi="Bookman Old Style"/>
          <w:noProof/>
          <w:sz w:val="24"/>
          <w:szCs w:val="24"/>
          <w:lang w:eastAsia="en-US"/>
        </w:rPr>
        <w:drawing>
          <wp:inline distT="0" distB="0" distL="0" distR="0" wp14:anchorId="2938E037" wp14:editId="62CDC8E4">
            <wp:extent cx="5686425" cy="2524125"/>
            <wp:effectExtent l="0" t="0" r="9525" b="9525"/>
            <wp:docPr id="1406489016" name="Picture 140648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Room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6425" cy="2524125"/>
                    </a:xfrm>
                    <a:prstGeom prst="rect">
                      <a:avLst/>
                    </a:prstGeom>
                  </pic:spPr>
                </pic:pic>
              </a:graphicData>
            </a:graphic>
          </wp:inline>
        </w:drawing>
      </w:r>
    </w:p>
    <w:p w14:paraId="1BA015D5" w14:textId="77777777" w:rsidR="00887FDC" w:rsidRPr="00887FDC" w:rsidRDefault="00887FDC" w:rsidP="00014E88">
      <w:pPr>
        <w:spacing w:line="360" w:lineRule="auto"/>
        <w:ind w:left="360"/>
        <w:jc w:val="both"/>
        <w:rPr>
          <w:rFonts w:ascii="Bookman Old Style" w:hAnsi="Bookman Old Style" w:cs="Bookman Old Style"/>
          <w:b/>
          <w:bCs/>
          <w:sz w:val="16"/>
          <w:szCs w:val="16"/>
        </w:rPr>
      </w:pPr>
    </w:p>
    <w:p w14:paraId="4BCE9072" w14:textId="0534B256" w:rsidR="0003649E" w:rsidRPr="00D30C78" w:rsidRDefault="0003649E" w:rsidP="00C544E6">
      <w:pPr>
        <w:spacing w:line="360" w:lineRule="auto"/>
        <w:ind w:firstLine="90"/>
        <w:rPr>
          <w:rFonts w:ascii="Bookman Old Style" w:hAnsi="Bookman Old Style"/>
          <w:noProof/>
          <w:sz w:val="24"/>
          <w:szCs w:val="24"/>
          <w:lang w:eastAsia="en-US"/>
        </w:rPr>
      </w:pPr>
      <w:r>
        <w:rPr>
          <w:rFonts w:ascii="Bookman Old Style" w:hAnsi="Bookman Old Style" w:cs="Bookman Old Style"/>
          <w:b/>
          <w:bCs/>
          <w:noProof/>
          <w:sz w:val="24"/>
          <w:szCs w:val="24"/>
          <w:lang w:eastAsia="en-US"/>
        </w:rPr>
        <w:drawing>
          <wp:inline distT="0" distB="0" distL="0" distR="0" wp14:anchorId="4E2ADA88" wp14:editId="4755B7FC">
            <wp:extent cx="5417820" cy="3019100"/>
            <wp:effectExtent l="0" t="0" r="0" b="0"/>
            <wp:docPr id="437472748" name="Picture 43747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26731" cy="3079791"/>
                    </a:xfrm>
                    <a:prstGeom prst="rect">
                      <a:avLst/>
                    </a:prstGeom>
                  </pic:spPr>
                </pic:pic>
              </a:graphicData>
            </a:graphic>
          </wp:inline>
        </w:drawing>
      </w:r>
    </w:p>
    <w:p w14:paraId="5AECBDEC" w14:textId="77777777" w:rsidR="0003649E" w:rsidRDefault="0003649E" w:rsidP="0003649E">
      <w:pPr>
        <w:pStyle w:val="ListParagraph"/>
        <w:spacing w:line="360" w:lineRule="auto"/>
        <w:ind w:left="-720"/>
        <w:jc w:val="center"/>
        <w:rPr>
          <w:rFonts w:ascii="Bookman Old Style" w:hAnsi="Bookman Old Style" w:cs="Bookman Old Style"/>
          <w:b/>
          <w:bCs/>
          <w:sz w:val="24"/>
          <w:szCs w:val="24"/>
        </w:rPr>
      </w:pPr>
      <w:r>
        <w:rPr>
          <w:rFonts w:ascii="Bookman Old Style" w:hAnsi="Bookman Old Style" w:cs="Bookman Old Style"/>
          <w:b/>
          <w:bCs/>
          <w:noProof/>
          <w:sz w:val="24"/>
          <w:szCs w:val="24"/>
          <w:lang w:eastAsia="en-US"/>
        </w:rPr>
        <w:lastRenderedPageBreak/>
        <w:drawing>
          <wp:inline distT="0" distB="0" distL="0" distR="0" wp14:anchorId="4D6C8C19" wp14:editId="44995550">
            <wp:extent cx="5372100" cy="2819400"/>
            <wp:effectExtent l="0" t="0" r="0" b="0"/>
            <wp:docPr id="753408136" name="Picture 75340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72100" cy="2819400"/>
                    </a:xfrm>
                    <a:prstGeom prst="rect">
                      <a:avLst/>
                    </a:prstGeom>
                  </pic:spPr>
                </pic:pic>
              </a:graphicData>
            </a:graphic>
          </wp:inline>
        </w:drawing>
      </w:r>
    </w:p>
    <w:p w14:paraId="473EF9C0" w14:textId="77777777" w:rsidR="0003649E" w:rsidRDefault="0003649E" w:rsidP="0003649E">
      <w:pPr>
        <w:pStyle w:val="ListParagraph"/>
        <w:spacing w:line="360" w:lineRule="auto"/>
        <w:jc w:val="both"/>
        <w:rPr>
          <w:rFonts w:ascii="Bookman Old Style" w:hAnsi="Bookman Old Style" w:cs="Bookman Old Style"/>
          <w:b/>
          <w:bCs/>
          <w:sz w:val="24"/>
          <w:szCs w:val="24"/>
        </w:rPr>
      </w:pPr>
    </w:p>
    <w:p w14:paraId="187190A6" w14:textId="5E28E4A6" w:rsidR="00014E88" w:rsidRPr="000F4D7B" w:rsidRDefault="00014E88">
      <w:pPr>
        <w:rPr>
          <w:rFonts w:ascii="Bookman Old Style" w:hAnsi="Bookman Old Style" w:cs="Bookman Old Style"/>
          <w:b/>
          <w:bCs/>
          <w:i/>
          <w:iCs/>
          <w:sz w:val="4"/>
          <w:szCs w:val="4"/>
        </w:rPr>
      </w:pPr>
    </w:p>
    <w:p w14:paraId="40F4A71B" w14:textId="587773B4" w:rsidR="00B533AD" w:rsidRDefault="00B533AD">
      <w:pPr>
        <w:rPr>
          <w:rFonts w:ascii="Bookman Old Style" w:hAnsi="Bookman Old Style" w:cs="Bookman Old Style"/>
          <w:b/>
          <w:bCs/>
          <w:sz w:val="24"/>
          <w:szCs w:val="24"/>
        </w:rPr>
      </w:pPr>
    </w:p>
    <w:p w14:paraId="6F563D8E" w14:textId="714D63A5" w:rsidR="003B4CDB" w:rsidRDefault="003B4CDB" w:rsidP="003B4CDB">
      <w:pPr>
        <w:spacing w:line="360" w:lineRule="auto"/>
        <w:jc w:val="both"/>
        <w:rPr>
          <w:rFonts w:ascii="Bookman Old Style" w:hAnsi="Bookman Old Style" w:cs="Bookman Old Style"/>
          <w:b/>
          <w:bCs/>
          <w:sz w:val="24"/>
          <w:szCs w:val="24"/>
        </w:rPr>
      </w:pPr>
      <w:r w:rsidRPr="003B4CDB">
        <w:rPr>
          <w:rFonts w:ascii="Bookman Old Style" w:hAnsi="Bookman Old Style" w:cs="Bookman Old Style"/>
          <w:b/>
          <w:bCs/>
          <w:sz w:val="24"/>
          <w:szCs w:val="24"/>
        </w:rPr>
        <w:t>Option 2: Building Only</w:t>
      </w:r>
    </w:p>
    <w:p w14:paraId="1DE46D2E" w14:textId="77777777" w:rsidR="00DC5935" w:rsidRPr="003B4CDB" w:rsidRDefault="00DC5935" w:rsidP="003B4CDB">
      <w:pPr>
        <w:spacing w:line="360" w:lineRule="auto"/>
        <w:jc w:val="both"/>
        <w:rPr>
          <w:rFonts w:ascii="Bookman Old Style" w:hAnsi="Bookman Old Style" w:cs="Bookman Old Style"/>
          <w:b/>
          <w:bCs/>
          <w:sz w:val="14"/>
          <w:szCs w:val="14"/>
        </w:rPr>
      </w:pPr>
    </w:p>
    <w:p w14:paraId="5A845E34" w14:textId="77777777" w:rsidR="003B4CDB" w:rsidRPr="003B4CDB" w:rsidRDefault="003B4CDB" w:rsidP="003B4CDB">
      <w:pPr>
        <w:spacing w:line="360" w:lineRule="auto"/>
        <w:jc w:val="both"/>
        <w:rPr>
          <w:rFonts w:ascii="Bookman Old Style" w:hAnsi="Bookman Old Style" w:cs="Bookman Old Style"/>
          <w:sz w:val="24"/>
          <w:szCs w:val="24"/>
        </w:rPr>
      </w:pPr>
      <w:r w:rsidRPr="003B4CDB">
        <w:rPr>
          <w:rFonts w:ascii="Bookman Old Style" w:hAnsi="Bookman Old Style" w:cs="Bookman Old Style"/>
          <w:sz w:val="24"/>
          <w:szCs w:val="24"/>
        </w:rPr>
        <w:t xml:space="preserve">The </w:t>
      </w:r>
      <w:r w:rsidRPr="003B4CDB">
        <w:rPr>
          <w:rFonts w:ascii="Bookman Old Style" w:hAnsi="Bookman Old Style" w:cs="Bookman Old Style"/>
          <w:b/>
          <w:bCs/>
          <w:sz w:val="24"/>
          <w:szCs w:val="24"/>
        </w:rPr>
        <w:t>Building Only</w:t>
      </w:r>
      <w:r w:rsidRPr="003B4CDB">
        <w:rPr>
          <w:rFonts w:ascii="Bookman Old Style" w:hAnsi="Bookman Old Style" w:cs="Bookman Old Style"/>
          <w:sz w:val="24"/>
          <w:szCs w:val="24"/>
        </w:rPr>
        <w:t xml:space="preserve"> option is tailored for customers who already own land but require assistance with constructing their homes. Shabelle Bank offers construction services for one of the three villa models: </w:t>
      </w:r>
      <w:proofErr w:type="spellStart"/>
      <w:r w:rsidRPr="003B4CDB">
        <w:rPr>
          <w:rFonts w:ascii="Bookman Old Style" w:hAnsi="Bookman Old Style" w:cs="Bookman Old Style"/>
          <w:b/>
          <w:bCs/>
          <w:sz w:val="24"/>
          <w:szCs w:val="24"/>
        </w:rPr>
        <w:t>Kaaftoon</w:t>
      </w:r>
      <w:proofErr w:type="spellEnd"/>
      <w:r w:rsidRPr="003B4CDB">
        <w:rPr>
          <w:rFonts w:ascii="Bookman Old Style" w:hAnsi="Bookman Old Style" w:cs="Bookman Old Style"/>
          <w:sz w:val="24"/>
          <w:szCs w:val="24"/>
        </w:rPr>
        <w:t xml:space="preserve">, </w:t>
      </w:r>
      <w:proofErr w:type="spellStart"/>
      <w:r w:rsidRPr="003B4CDB">
        <w:rPr>
          <w:rFonts w:ascii="Bookman Old Style" w:hAnsi="Bookman Old Style" w:cs="Bookman Old Style"/>
          <w:b/>
          <w:bCs/>
          <w:sz w:val="24"/>
          <w:szCs w:val="24"/>
        </w:rPr>
        <w:t>Kifaaya</w:t>
      </w:r>
      <w:proofErr w:type="spellEnd"/>
      <w:r w:rsidRPr="003B4CDB">
        <w:rPr>
          <w:rFonts w:ascii="Bookman Old Style" w:hAnsi="Bookman Old Style" w:cs="Bookman Old Style"/>
          <w:sz w:val="24"/>
          <w:szCs w:val="24"/>
        </w:rPr>
        <w:t xml:space="preserve">, or </w:t>
      </w:r>
      <w:proofErr w:type="spellStart"/>
      <w:r w:rsidRPr="003B4CDB">
        <w:rPr>
          <w:rFonts w:ascii="Bookman Old Style" w:hAnsi="Bookman Old Style" w:cs="Bookman Old Style"/>
          <w:b/>
          <w:bCs/>
          <w:sz w:val="24"/>
          <w:szCs w:val="24"/>
        </w:rPr>
        <w:t>Maan-kaab</w:t>
      </w:r>
      <w:proofErr w:type="spellEnd"/>
      <w:r w:rsidRPr="003B4CDB">
        <w:rPr>
          <w:rFonts w:ascii="Bookman Old Style" w:hAnsi="Bookman Old Style" w:cs="Bookman Old Style"/>
          <w:sz w:val="24"/>
          <w:szCs w:val="24"/>
        </w:rPr>
        <w:t>. This option allows customers to customize their homes while benefiting from Shabelle Bank’s expertise in construction and project management.</w:t>
      </w:r>
    </w:p>
    <w:p w14:paraId="231EE734" w14:textId="77777777" w:rsidR="003B4CDB" w:rsidRDefault="003B4CDB" w:rsidP="003B4CDB">
      <w:pPr>
        <w:spacing w:line="360" w:lineRule="auto"/>
        <w:jc w:val="both"/>
        <w:rPr>
          <w:rFonts w:ascii="Bookman Old Style" w:hAnsi="Bookman Old Style" w:cs="Bookman Old Style"/>
          <w:sz w:val="24"/>
          <w:szCs w:val="24"/>
        </w:rPr>
      </w:pPr>
      <w:r w:rsidRPr="003B4CDB">
        <w:rPr>
          <w:rFonts w:ascii="Bookman Old Style" w:hAnsi="Bookman Old Style" w:cs="Bookman Old Style"/>
          <w:sz w:val="24"/>
          <w:szCs w:val="24"/>
        </w:rPr>
        <w:t xml:space="preserve">Customers who select the </w:t>
      </w:r>
      <w:r w:rsidRPr="003B4CDB">
        <w:rPr>
          <w:rFonts w:ascii="Bookman Old Style" w:hAnsi="Bookman Old Style" w:cs="Bookman Old Style"/>
          <w:b/>
          <w:bCs/>
          <w:sz w:val="24"/>
          <w:szCs w:val="24"/>
        </w:rPr>
        <w:t>Building Only</w:t>
      </w:r>
      <w:r w:rsidRPr="003B4CDB">
        <w:rPr>
          <w:rFonts w:ascii="Bookman Old Style" w:hAnsi="Bookman Old Style" w:cs="Bookman Old Style"/>
          <w:sz w:val="24"/>
          <w:szCs w:val="24"/>
        </w:rPr>
        <w:t xml:space="preserve"> option will be able to choose a villa type that aligns with their financial capacity and desired level of customization. Shabelle Bank will manage the construction from start to finish, ensuring that the project is completed on time and within budget.</w:t>
      </w:r>
    </w:p>
    <w:p w14:paraId="45C7A2A4" w14:textId="77777777" w:rsidR="00D458AC" w:rsidRPr="00D458AC" w:rsidRDefault="00D458AC" w:rsidP="003B4CDB">
      <w:pPr>
        <w:spacing w:line="360" w:lineRule="auto"/>
        <w:jc w:val="both"/>
        <w:rPr>
          <w:rFonts w:ascii="Bookman Old Style" w:hAnsi="Bookman Old Style" w:cs="Bookman Old Style"/>
          <w:sz w:val="12"/>
          <w:szCs w:val="12"/>
        </w:rPr>
      </w:pPr>
    </w:p>
    <w:p w14:paraId="159801C0" w14:textId="641BB4F2" w:rsidR="00D458AC" w:rsidRPr="00D458AC" w:rsidRDefault="00D458AC" w:rsidP="00816200">
      <w:pPr>
        <w:spacing w:line="360" w:lineRule="auto"/>
        <w:jc w:val="both"/>
        <w:rPr>
          <w:rFonts w:ascii="Bookman Old Style" w:hAnsi="Bookman Old Style" w:cs="Bookman Old Style"/>
          <w:sz w:val="24"/>
          <w:szCs w:val="24"/>
        </w:rPr>
      </w:pPr>
      <w:r w:rsidRPr="00D458AC">
        <w:rPr>
          <w:rFonts w:ascii="Bookman Old Style" w:hAnsi="Bookman Old Style" w:cs="Bookman Old Style"/>
          <w:sz w:val="24"/>
          <w:szCs w:val="24"/>
        </w:rPr>
        <w:t>Th</w:t>
      </w:r>
      <w:r w:rsidR="00666853">
        <w:rPr>
          <w:rFonts w:ascii="Bookman Old Style" w:hAnsi="Bookman Old Style" w:cs="Bookman Old Style"/>
          <w:sz w:val="24"/>
          <w:szCs w:val="24"/>
        </w:rPr>
        <w:t xml:space="preserve">is </w:t>
      </w:r>
      <w:r w:rsidRPr="00D458AC">
        <w:rPr>
          <w:rFonts w:ascii="Bookman Old Style" w:hAnsi="Bookman Old Style" w:cs="Bookman Old Style"/>
          <w:sz w:val="24"/>
          <w:szCs w:val="24"/>
        </w:rPr>
        <w:t xml:space="preserve">option, presents a significant market opportunity for Shabelle Bank. This option targets a growing demand in </w:t>
      </w:r>
      <w:proofErr w:type="spellStart"/>
      <w:r w:rsidRPr="00D458AC">
        <w:rPr>
          <w:rFonts w:ascii="Bookman Old Style" w:hAnsi="Bookman Old Style" w:cs="Bookman Old Style"/>
          <w:sz w:val="24"/>
          <w:szCs w:val="24"/>
        </w:rPr>
        <w:t>Jigjiga</w:t>
      </w:r>
      <w:proofErr w:type="spellEnd"/>
      <w:r w:rsidRPr="00D458AC">
        <w:rPr>
          <w:rFonts w:ascii="Bookman Old Style" w:hAnsi="Bookman Old Style" w:cs="Bookman Old Style"/>
          <w:sz w:val="24"/>
          <w:szCs w:val="24"/>
        </w:rPr>
        <w:t xml:space="preserve">, particularly in marketable areas where customers already own land but lack the financial capacity to rebuild after their properties were demolished. The demolitions have largely occurred due to the city’s beautification projects or the new </w:t>
      </w:r>
      <w:proofErr w:type="spellStart"/>
      <w:r w:rsidRPr="00D458AC">
        <w:rPr>
          <w:rFonts w:ascii="Bookman Old Style" w:hAnsi="Bookman Old Style" w:cs="Bookman Old Style"/>
          <w:sz w:val="24"/>
          <w:szCs w:val="24"/>
        </w:rPr>
        <w:t>Jigjiga</w:t>
      </w:r>
      <w:proofErr w:type="spellEnd"/>
      <w:r w:rsidRPr="00D458AC">
        <w:rPr>
          <w:rFonts w:ascii="Bookman Old Style" w:hAnsi="Bookman Old Style" w:cs="Bookman Old Style"/>
          <w:sz w:val="24"/>
          <w:szCs w:val="24"/>
        </w:rPr>
        <w:t xml:space="preserve"> Corridor Program, which aims to modernize and enhance the aesthetic and functional appeal of the main roads and city layout.</w:t>
      </w:r>
    </w:p>
    <w:p w14:paraId="0AE616D9" w14:textId="2DAB1D99" w:rsidR="005A150C" w:rsidRPr="00666853" w:rsidRDefault="00D458AC" w:rsidP="003B4CDB">
      <w:pPr>
        <w:spacing w:line="360" w:lineRule="auto"/>
        <w:jc w:val="both"/>
        <w:rPr>
          <w:rFonts w:ascii="Bookman Old Style" w:hAnsi="Bookman Old Style" w:cs="Bookman Old Style"/>
          <w:sz w:val="24"/>
          <w:szCs w:val="24"/>
        </w:rPr>
      </w:pPr>
      <w:r w:rsidRPr="00D458AC">
        <w:rPr>
          <w:rFonts w:ascii="Bookman Old Style" w:hAnsi="Bookman Old Style" w:cs="Bookman Old Style"/>
          <w:sz w:val="24"/>
          <w:szCs w:val="24"/>
        </w:rPr>
        <w:t xml:space="preserve">By capitalizing on this demand, the bank not only supports local development but also strengthens its presence in the community as a key player in </w:t>
      </w:r>
      <w:proofErr w:type="spellStart"/>
      <w:r w:rsidRPr="00D458AC">
        <w:rPr>
          <w:rFonts w:ascii="Bookman Old Style" w:hAnsi="Bookman Old Style" w:cs="Bookman Old Style"/>
          <w:sz w:val="24"/>
          <w:szCs w:val="24"/>
        </w:rPr>
        <w:t>Jigjiga’s</w:t>
      </w:r>
      <w:proofErr w:type="spellEnd"/>
      <w:r w:rsidRPr="00D458AC">
        <w:rPr>
          <w:rFonts w:ascii="Bookman Old Style" w:hAnsi="Bookman Old Style" w:cs="Bookman Old Style"/>
          <w:sz w:val="24"/>
          <w:szCs w:val="24"/>
        </w:rPr>
        <w:t xml:space="preserve"> urban transformation. This initiative will help landowners realize their </w:t>
      </w:r>
      <w:r w:rsidRPr="00D458AC">
        <w:rPr>
          <w:rFonts w:ascii="Bookman Old Style" w:hAnsi="Bookman Old Style" w:cs="Bookman Old Style"/>
          <w:sz w:val="24"/>
          <w:szCs w:val="24"/>
        </w:rPr>
        <w:lastRenderedPageBreak/>
        <w:t>rebuilding goals while offering Shabelle Bank a profitable venture that aligns with both social and economic development objectives.</w:t>
      </w:r>
    </w:p>
    <w:p w14:paraId="0AA6A4C0" w14:textId="77777777" w:rsidR="005A150C" w:rsidRPr="003B4CDB" w:rsidRDefault="005A150C" w:rsidP="005A150C">
      <w:pPr>
        <w:spacing w:line="360" w:lineRule="auto"/>
        <w:ind w:left="720"/>
        <w:jc w:val="both"/>
        <w:rPr>
          <w:rFonts w:ascii="Bookman Old Style" w:hAnsi="Bookman Old Style" w:cs="Bookman Old Style"/>
          <w:sz w:val="24"/>
          <w:szCs w:val="24"/>
        </w:rPr>
      </w:pPr>
    </w:p>
    <w:p w14:paraId="29EAB277" w14:textId="77777777" w:rsidR="003B4CDB" w:rsidRPr="003B4CDB" w:rsidRDefault="003B4CDB" w:rsidP="003B4CDB">
      <w:pPr>
        <w:spacing w:line="360" w:lineRule="auto"/>
        <w:jc w:val="both"/>
        <w:rPr>
          <w:rFonts w:ascii="Bookman Old Style" w:hAnsi="Bookman Old Style" w:cs="Bookman Old Style"/>
          <w:b/>
          <w:bCs/>
          <w:sz w:val="24"/>
          <w:szCs w:val="24"/>
        </w:rPr>
      </w:pPr>
      <w:r w:rsidRPr="003B4CDB">
        <w:rPr>
          <w:rFonts w:ascii="Bookman Old Style" w:hAnsi="Bookman Old Style" w:cs="Bookman Old Style"/>
          <w:b/>
          <w:bCs/>
          <w:sz w:val="24"/>
          <w:szCs w:val="24"/>
        </w:rPr>
        <w:t>Option 3: Finishing</w:t>
      </w:r>
    </w:p>
    <w:p w14:paraId="2BCD4F68" w14:textId="77777777" w:rsidR="003B4CDB" w:rsidRPr="003B4CDB" w:rsidRDefault="003B4CDB" w:rsidP="003B4CDB">
      <w:pPr>
        <w:spacing w:line="360" w:lineRule="auto"/>
        <w:jc w:val="both"/>
        <w:rPr>
          <w:rFonts w:ascii="Bookman Old Style" w:hAnsi="Bookman Old Style" w:cs="Bookman Old Style"/>
          <w:sz w:val="24"/>
          <w:szCs w:val="24"/>
        </w:rPr>
      </w:pPr>
      <w:r w:rsidRPr="003B4CDB">
        <w:rPr>
          <w:rFonts w:ascii="Bookman Old Style" w:hAnsi="Bookman Old Style" w:cs="Bookman Old Style"/>
          <w:sz w:val="24"/>
          <w:szCs w:val="24"/>
        </w:rPr>
        <w:t xml:space="preserve">For customers who have already started constructing their homes but need financial and technical support to complete the project, Shabelle Bank offers the </w:t>
      </w:r>
      <w:r w:rsidRPr="003B4CDB">
        <w:rPr>
          <w:rFonts w:ascii="Bookman Old Style" w:hAnsi="Bookman Old Style" w:cs="Bookman Old Style"/>
          <w:b/>
          <w:bCs/>
          <w:sz w:val="24"/>
          <w:szCs w:val="24"/>
        </w:rPr>
        <w:t>Finishing</w:t>
      </w:r>
      <w:r w:rsidRPr="003B4CDB">
        <w:rPr>
          <w:rFonts w:ascii="Bookman Old Style" w:hAnsi="Bookman Old Style" w:cs="Bookman Old Style"/>
          <w:sz w:val="24"/>
          <w:szCs w:val="24"/>
        </w:rPr>
        <w:t xml:space="preserve"> option. This service is designed to assist homeowners in finalizing construction, allowing them to move into their homes without further delays.</w:t>
      </w:r>
    </w:p>
    <w:p w14:paraId="7E6C09E4" w14:textId="77777777" w:rsidR="003B4CDB" w:rsidRDefault="003B4CDB" w:rsidP="003B4CDB">
      <w:pPr>
        <w:spacing w:line="360" w:lineRule="auto"/>
        <w:jc w:val="both"/>
        <w:rPr>
          <w:rFonts w:ascii="Bookman Old Style" w:hAnsi="Bookman Old Style" w:cs="Bookman Old Style"/>
          <w:sz w:val="24"/>
          <w:szCs w:val="24"/>
        </w:rPr>
      </w:pPr>
      <w:r w:rsidRPr="003B4CDB">
        <w:rPr>
          <w:rFonts w:ascii="Bookman Old Style" w:hAnsi="Bookman Old Style" w:cs="Bookman Old Style"/>
          <w:sz w:val="24"/>
          <w:szCs w:val="24"/>
        </w:rPr>
        <w:t xml:space="preserve">Whether the customer needs assistance with interior work, roofing, painting, or general finishing touches, Shabelle Bank’s </w:t>
      </w:r>
      <w:r w:rsidRPr="003B4CDB">
        <w:rPr>
          <w:rFonts w:ascii="Bookman Old Style" w:hAnsi="Bookman Old Style" w:cs="Bookman Old Style"/>
          <w:b/>
          <w:bCs/>
          <w:sz w:val="24"/>
          <w:szCs w:val="24"/>
        </w:rPr>
        <w:t>Finishing</w:t>
      </w:r>
      <w:r w:rsidRPr="003B4CDB">
        <w:rPr>
          <w:rFonts w:ascii="Bookman Old Style" w:hAnsi="Bookman Old Style" w:cs="Bookman Old Style"/>
          <w:sz w:val="24"/>
          <w:szCs w:val="24"/>
        </w:rPr>
        <w:t xml:space="preserve"> service provides expert guidance and financial support. This option ensures that the customer’s home is completed to a high standard, without exceeding the original budget.</w:t>
      </w:r>
    </w:p>
    <w:p w14:paraId="615D77DC" w14:textId="77777777" w:rsidR="005A150C" w:rsidRPr="003B4CDB" w:rsidRDefault="005A150C" w:rsidP="003B4CDB">
      <w:pPr>
        <w:spacing w:line="360" w:lineRule="auto"/>
        <w:jc w:val="both"/>
        <w:rPr>
          <w:rFonts w:ascii="Bookman Old Style" w:hAnsi="Bookman Old Style" w:cs="Bookman Old Style"/>
          <w:sz w:val="4"/>
          <w:szCs w:val="4"/>
        </w:rPr>
      </w:pPr>
    </w:p>
    <w:p w14:paraId="11C46A1D" w14:textId="77777777" w:rsidR="003B4CDB" w:rsidRPr="003B4CDB" w:rsidRDefault="003B4CDB" w:rsidP="003B4CDB">
      <w:pPr>
        <w:spacing w:line="360" w:lineRule="auto"/>
        <w:jc w:val="both"/>
        <w:rPr>
          <w:rFonts w:ascii="Bookman Old Style" w:hAnsi="Bookman Old Style" w:cs="Bookman Old Style"/>
        </w:rPr>
      </w:pPr>
      <w:r w:rsidRPr="003B4CDB">
        <w:rPr>
          <w:rFonts w:ascii="Bookman Old Style" w:hAnsi="Bookman Old Style" w:cs="Bookman Old Style"/>
          <w:b/>
          <w:bCs/>
        </w:rPr>
        <w:t>Summary of Finishing Benefits</w:t>
      </w:r>
    </w:p>
    <w:p w14:paraId="37279ECC" w14:textId="77777777" w:rsidR="003B4CDB" w:rsidRPr="003B4CDB" w:rsidRDefault="003B4CDB" w:rsidP="003B4CDB">
      <w:pPr>
        <w:numPr>
          <w:ilvl w:val="0"/>
          <w:numId w:val="10"/>
        </w:numPr>
        <w:spacing w:line="360" w:lineRule="auto"/>
        <w:jc w:val="both"/>
        <w:rPr>
          <w:rFonts w:ascii="Bookman Old Style" w:hAnsi="Bookman Old Style" w:cs="Bookman Old Style"/>
          <w:sz w:val="24"/>
          <w:szCs w:val="24"/>
        </w:rPr>
      </w:pPr>
      <w:r w:rsidRPr="003B4CDB">
        <w:rPr>
          <w:rFonts w:ascii="Bookman Old Style" w:hAnsi="Bookman Old Style" w:cs="Bookman Old Style"/>
          <w:sz w:val="24"/>
          <w:szCs w:val="24"/>
        </w:rPr>
        <w:t>Enables customers to complete their homes with professional assistance from Shabelle Bank.</w:t>
      </w:r>
    </w:p>
    <w:p w14:paraId="0603BDCC" w14:textId="77777777" w:rsidR="003B4CDB" w:rsidRPr="003B4CDB" w:rsidRDefault="003B4CDB" w:rsidP="003B4CDB">
      <w:pPr>
        <w:numPr>
          <w:ilvl w:val="0"/>
          <w:numId w:val="10"/>
        </w:numPr>
        <w:spacing w:line="360" w:lineRule="auto"/>
        <w:jc w:val="both"/>
        <w:rPr>
          <w:rFonts w:ascii="Bookman Old Style" w:hAnsi="Bookman Old Style" w:cs="Bookman Old Style"/>
          <w:sz w:val="24"/>
          <w:szCs w:val="24"/>
        </w:rPr>
      </w:pPr>
      <w:r w:rsidRPr="003B4CDB">
        <w:rPr>
          <w:rFonts w:ascii="Bookman Old Style" w:hAnsi="Bookman Old Style" w:cs="Bookman Old Style"/>
          <w:sz w:val="24"/>
          <w:szCs w:val="24"/>
        </w:rPr>
        <w:t>Covers final stages of construction, including interior and exterior finishes.</w:t>
      </w:r>
    </w:p>
    <w:p w14:paraId="5894EBBD" w14:textId="77777777" w:rsidR="003B4CDB" w:rsidRDefault="003B4CDB" w:rsidP="003B4CDB">
      <w:pPr>
        <w:numPr>
          <w:ilvl w:val="0"/>
          <w:numId w:val="10"/>
        </w:numPr>
        <w:spacing w:line="360" w:lineRule="auto"/>
        <w:jc w:val="both"/>
        <w:rPr>
          <w:rFonts w:ascii="Bookman Old Style" w:hAnsi="Bookman Old Style" w:cs="Bookman Old Style"/>
          <w:sz w:val="24"/>
          <w:szCs w:val="24"/>
        </w:rPr>
      </w:pPr>
      <w:r w:rsidRPr="003B4CDB">
        <w:rPr>
          <w:rFonts w:ascii="Bookman Old Style" w:hAnsi="Bookman Old Style" w:cs="Bookman Old Style"/>
          <w:sz w:val="24"/>
          <w:szCs w:val="24"/>
        </w:rPr>
        <w:t>Flexible financing options tailored to the customer’s specific needs.</w:t>
      </w:r>
    </w:p>
    <w:p w14:paraId="087933D2" w14:textId="77777777" w:rsidR="005A150C" w:rsidRDefault="005A150C" w:rsidP="005A150C">
      <w:pPr>
        <w:spacing w:line="360" w:lineRule="auto"/>
        <w:jc w:val="both"/>
        <w:rPr>
          <w:rFonts w:ascii="Bookman Old Style" w:hAnsi="Bookman Old Style" w:cs="Bookman Old Style"/>
          <w:sz w:val="24"/>
          <w:szCs w:val="24"/>
        </w:rPr>
      </w:pPr>
    </w:p>
    <w:p w14:paraId="36B5A2E5" w14:textId="77777777" w:rsidR="005A150C" w:rsidRPr="003B4CDB" w:rsidRDefault="005A150C" w:rsidP="005A150C">
      <w:pPr>
        <w:spacing w:line="360" w:lineRule="auto"/>
        <w:jc w:val="both"/>
        <w:rPr>
          <w:rFonts w:ascii="Bookman Old Style" w:hAnsi="Bookman Old Style" w:cs="Bookman Old Style"/>
          <w:sz w:val="24"/>
          <w:szCs w:val="24"/>
        </w:rPr>
      </w:pPr>
    </w:p>
    <w:p w14:paraId="7D6D69E9" w14:textId="7136F78A" w:rsidR="003B4CDB" w:rsidRDefault="003B4CDB">
      <w:pPr>
        <w:rPr>
          <w:rFonts w:ascii="Bookman Old Style" w:hAnsi="Bookman Old Style" w:cs="Bookman Old Style"/>
          <w:b/>
          <w:bCs/>
          <w:i/>
          <w:iCs/>
          <w:sz w:val="24"/>
          <w:szCs w:val="24"/>
        </w:rPr>
      </w:pPr>
    </w:p>
    <w:p w14:paraId="13099AA7" w14:textId="18534860" w:rsidR="0003649E" w:rsidRDefault="005A150C" w:rsidP="0003649E">
      <w:pPr>
        <w:spacing w:line="360" w:lineRule="auto"/>
        <w:jc w:val="both"/>
        <w:rPr>
          <w:rFonts w:ascii="Bookman Old Style" w:hAnsi="Bookman Old Style" w:cs="Bookman Old Style"/>
          <w:b/>
          <w:bCs/>
          <w:i/>
          <w:iCs/>
          <w:sz w:val="24"/>
          <w:szCs w:val="24"/>
        </w:rPr>
      </w:pPr>
      <w:r w:rsidRPr="00324BBC">
        <w:rPr>
          <w:rFonts w:ascii="Bookman Old Style" w:hAnsi="Bookman Old Style" w:cs="Bookman Old Style"/>
          <w:b/>
          <w:bCs/>
          <w:i/>
          <w:iCs/>
          <w:sz w:val="24"/>
          <w:szCs w:val="24"/>
        </w:rPr>
        <w:t>5.</w:t>
      </w:r>
      <w:r>
        <w:rPr>
          <w:rFonts w:ascii="Bookman Old Style" w:hAnsi="Bookman Old Style" w:cs="Bookman Old Style"/>
          <w:b/>
          <w:bCs/>
          <w:i/>
          <w:iCs/>
          <w:sz w:val="24"/>
          <w:szCs w:val="24"/>
        </w:rPr>
        <w:t>2</w:t>
      </w:r>
      <w:r w:rsidRPr="00324BBC">
        <w:rPr>
          <w:rFonts w:ascii="Bookman Old Style" w:hAnsi="Bookman Old Style" w:cs="Bookman Old Style"/>
          <w:b/>
          <w:bCs/>
          <w:i/>
          <w:iCs/>
          <w:sz w:val="24"/>
          <w:szCs w:val="24"/>
        </w:rPr>
        <w:t xml:space="preserve">. </w:t>
      </w:r>
      <w:r w:rsidR="0003649E">
        <w:rPr>
          <w:rFonts w:ascii="Bookman Old Style" w:hAnsi="Bookman Old Style" w:cs="Bookman Old Style"/>
          <w:b/>
          <w:bCs/>
          <w:i/>
          <w:iCs/>
          <w:sz w:val="24"/>
          <w:szCs w:val="24"/>
        </w:rPr>
        <w:t>Pricing and Payment Plans</w:t>
      </w:r>
    </w:p>
    <w:p w14:paraId="727EAC71" w14:textId="77777777" w:rsidR="0003649E" w:rsidRDefault="0003649E" w:rsidP="0003649E">
      <w:pPr>
        <w:numPr>
          <w:ilvl w:val="0"/>
          <w:numId w:val="3"/>
        </w:numPr>
        <w:spacing w:line="360" w:lineRule="auto"/>
        <w:ind w:firstLineChars="100" w:firstLine="241"/>
        <w:jc w:val="both"/>
        <w:rPr>
          <w:rFonts w:ascii="Bookman Old Style" w:hAnsi="Bookman Old Style" w:cs="Bookman Old Style"/>
          <w:sz w:val="24"/>
          <w:szCs w:val="24"/>
        </w:rPr>
      </w:pPr>
      <w:r>
        <w:rPr>
          <w:rFonts w:ascii="Bookman Old Style" w:hAnsi="Bookman Old Style" w:cs="Bookman Old Style"/>
          <w:b/>
          <w:bCs/>
          <w:i/>
          <w:iCs/>
          <w:sz w:val="24"/>
          <w:szCs w:val="24"/>
        </w:rPr>
        <w:t xml:space="preserve">Pricing </w:t>
      </w:r>
    </w:p>
    <w:tbl>
      <w:tblPr>
        <w:tblStyle w:val="TableGrid"/>
        <w:tblW w:w="0" w:type="auto"/>
        <w:tblLook w:val="04A0" w:firstRow="1" w:lastRow="0" w:firstColumn="1" w:lastColumn="0" w:noHBand="0" w:noVBand="1"/>
      </w:tblPr>
      <w:tblGrid>
        <w:gridCol w:w="677"/>
        <w:gridCol w:w="3311"/>
        <w:gridCol w:w="2171"/>
        <w:gridCol w:w="1710"/>
      </w:tblGrid>
      <w:tr w:rsidR="0003649E" w14:paraId="731D676F" w14:textId="77777777" w:rsidTr="00634C29">
        <w:tc>
          <w:tcPr>
            <w:tcW w:w="677" w:type="dxa"/>
          </w:tcPr>
          <w:p w14:paraId="00AA589A" w14:textId="77777777" w:rsidR="0003649E" w:rsidRDefault="0003649E" w:rsidP="00634C29">
            <w:pPr>
              <w:spacing w:line="360" w:lineRule="auto"/>
              <w:rPr>
                <w:rFonts w:ascii="Bookman Old Style" w:hAnsi="Bookman Old Style"/>
                <w:sz w:val="24"/>
                <w:szCs w:val="24"/>
              </w:rPr>
            </w:pPr>
            <w:r>
              <w:rPr>
                <w:rFonts w:ascii="Bookman Old Style" w:hAnsi="Bookman Old Style"/>
                <w:sz w:val="24"/>
                <w:szCs w:val="24"/>
              </w:rPr>
              <w:t>S/n</w:t>
            </w:r>
          </w:p>
        </w:tc>
        <w:tc>
          <w:tcPr>
            <w:tcW w:w="3311" w:type="dxa"/>
          </w:tcPr>
          <w:p w14:paraId="2215AEA4" w14:textId="77777777" w:rsidR="0003649E" w:rsidRDefault="0003649E" w:rsidP="00634C29">
            <w:pPr>
              <w:spacing w:line="360" w:lineRule="auto"/>
              <w:rPr>
                <w:rFonts w:ascii="Bookman Old Style" w:hAnsi="Bookman Old Style"/>
                <w:sz w:val="24"/>
                <w:szCs w:val="24"/>
              </w:rPr>
            </w:pPr>
            <w:r>
              <w:rPr>
                <w:rFonts w:ascii="Bookman Old Style" w:hAnsi="Bookman Old Style"/>
                <w:sz w:val="24"/>
                <w:szCs w:val="24"/>
              </w:rPr>
              <w:t xml:space="preserve">House type </w:t>
            </w:r>
          </w:p>
        </w:tc>
        <w:tc>
          <w:tcPr>
            <w:tcW w:w="2171" w:type="dxa"/>
          </w:tcPr>
          <w:p w14:paraId="34D980E1" w14:textId="77777777" w:rsidR="0003649E" w:rsidRDefault="0003649E" w:rsidP="00634C29">
            <w:pPr>
              <w:spacing w:line="360" w:lineRule="auto"/>
              <w:rPr>
                <w:rFonts w:ascii="Bookman Old Style" w:hAnsi="Bookman Old Style"/>
                <w:sz w:val="24"/>
                <w:szCs w:val="24"/>
              </w:rPr>
            </w:pPr>
            <w:r>
              <w:rPr>
                <w:rFonts w:ascii="Bookman Old Style" w:hAnsi="Bookman Old Style"/>
                <w:sz w:val="24"/>
                <w:szCs w:val="24"/>
              </w:rPr>
              <w:t xml:space="preserve">Estimated price </w:t>
            </w:r>
          </w:p>
        </w:tc>
        <w:tc>
          <w:tcPr>
            <w:tcW w:w="1710" w:type="dxa"/>
          </w:tcPr>
          <w:p w14:paraId="1731F8AB" w14:textId="77777777" w:rsidR="0003649E" w:rsidRDefault="0003649E" w:rsidP="00634C29">
            <w:pPr>
              <w:spacing w:line="360" w:lineRule="auto"/>
              <w:rPr>
                <w:rFonts w:ascii="Bookman Old Style" w:hAnsi="Bookman Old Style"/>
                <w:sz w:val="24"/>
                <w:szCs w:val="24"/>
              </w:rPr>
            </w:pPr>
            <w:r>
              <w:rPr>
                <w:rFonts w:ascii="Bookman Old Style" w:hAnsi="Bookman Old Style"/>
                <w:sz w:val="24"/>
                <w:szCs w:val="24"/>
              </w:rPr>
              <w:t xml:space="preserve">Comment </w:t>
            </w:r>
          </w:p>
        </w:tc>
      </w:tr>
      <w:tr w:rsidR="0003649E" w14:paraId="1861E4B9" w14:textId="77777777" w:rsidTr="00634C29">
        <w:tc>
          <w:tcPr>
            <w:tcW w:w="677" w:type="dxa"/>
          </w:tcPr>
          <w:p w14:paraId="4A16156E" w14:textId="77777777" w:rsidR="0003649E" w:rsidRDefault="0003649E" w:rsidP="00634C29">
            <w:pPr>
              <w:spacing w:line="360" w:lineRule="auto"/>
              <w:rPr>
                <w:rFonts w:ascii="Bookman Old Style" w:hAnsi="Bookman Old Style"/>
                <w:sz w:val="24"/>
                <w:szCs w:val="24"/>
              </w:rPr>
            </w:pPr>
            <w:r>
              <w:rPr>
                <w:rFonts w:ascii="Bookman Old Style" w:hAnsi="Bookman Old Style"/>
                <w:sz w:val="24"/>
                <w:szCs w:val="24"/>
              </w:rPr>
              <w:t>1</w:t>
            </w:r>
          </w:p>
        </w:tc>
        <w:tc>
          <w:tcPr>
            <w:tcW w:w="3311" w:type="dxa"/>
          </w:tcPr>
          <w:p w14:paraId="4C41082F" w14:textId="77777777" w:rsidR="0003649E" w:rsidRDefault="0003649E" w:rsidP="00634C29">
            <w:pPr>
              <w:spacing w:line="360" w:lineRule="auto"/>
              <w:rPr>
                <w:rFonts w:ascii="Bookman Old Style" w:hAnsi="Bookman Old Style"/>
                <w:sz w:val="24"/>
                <w:szCs w:val="24"/>
              </w:rPr>
            </w:pPr>
            <w:proofErr w:type="spellStart"/>
            <w:r>
              <w:rPr>
                <w:rFonts w:ascii="Bookman Old Style" w:hAnsi="Bookman Old Style" w:cs="Bookman Old Style"/>
                <w:b/>
                <w:bCs/>
                <w:i/>
                <w:iCs/>
                <w:sz w:val="24"/>
                <w:szCs w:val="24"/>
              </w:rPr>
              <w:t>Kaaftoon</w:t>
            </w:r>
            <w:proofErr w:type="spellEnd"/>
            <w:r>
              <w:rPr>
                <w:rFonts w:ascii="Bookman Old Style" w:hAnsi="Bookman Old Style" w:cs="Bookman Old Style"/>
                <w:b/>
                <w:bCs/>
                <w:i/>
                <w:iCs/>
                <w:sz w:val="24"/>
                <w:szCs w:val="24"/>
              </w:rPr>
              <w:t xml:space="preserve"> Villas:</w:t>
            </w:r>
          </w:p>
        </w:tc>
        <w:tc>
          <w:tcPr>
            <w:tcW w:w="2171" w:type="dxa"/>
          </w:tcPr>
          <w:p w14:paraId="75E3CA23" w14:textId="7D27A21F" w:rsidR="0003649E" w:rsidRDefault="00014E88" w:rsidP="00634C29">
            <w:pPr>
              <w:spacing w:line="360" w:lineRule="auto"/>
              <w:rPr>
                <w:rFonts w:ascii="Bookman Old Style" w:hAnsi="Bookman Old Style"/>
                <w:sz w:val="24"/>
                <w:szCs w:val="24"/>
              </w:rPr>
            </w:pPr>
            <w:r>
              <w:rPr>
                <w:rFonts w:ascii="Bookman Old Style" w:hAnsi="Bookman Old Style"/>
                <w:sz w:val="24"/>
                <w:szCs w:val="24"/>
              </w:rPr>
              <w:t>6</w:t>
            </w:r>
            <w:r w:rsidR="0003649E">
              <w:rPr>
                <w:rFonts w:ascii="Bookman Old Style" w:hAnsi="Bookman Old Style"/>
                <w:sz w:val="24"/>
                <w:szCs w:val="24"/>
              </w:rPr>
              <w:t>,</w:t>
            </w:r>
            <w:r w:rsidR="000A5B4C">
              <w:rPr>
                <w:rFonts w:ascii="Bookman Old Style" w:hAnsi="Bookman Old Style"/>
                <w:sz w:val="24"/>
                <w:szCs w:val="24"/>
              </w:rPr>
              <w:t>9</w:t>
            </w:r>
            <w:r w:rsidR="0003649E">
              <w:rPr>
                <w:rFonts w:ascii="Bookman Old Style" w:hAnsi="Bookman Old Style"/>
                <w:sz w:val="24"/>
                <w:szCs w:val="24"/>
              </w:rPr>
              <w:t>00,000</w:t>
            </w:r>
          </w:p>
        </w:tc>
        <w:tc>
          <w:tcPr>
            <w:tcW w:w="1710" w:type="dxa"/>
          </w:tcPr>
          <w:p w14:paraId="3ECEA377" w14:textId="77777777" w:rsidR="0003649E" w:rsidRDefault="0003649E" w:rsidP="00634C29">
            <w:pPr>
              <w:spacing w:line="360" w:lineRule="auto"/>
              <w:rPr>
                <w:rFonts w:ascii="Bookman Old Style" w:hAnsi="Bookman Old Style"/>
                <w:sz w:val="24"/>
                <w:szCs w:val="24"/>
              </w:rPr>
            </w:pPr>
          </w:p>
        </w:tc>
      </w:tr>
      <w:tr w:rsidR="0003649E" w14:paraId="1E44F83D" w14:textId="77777777" w:rsidTr="00634C29">
        <w:tc>
          <w:tcPr>
            <w:tcW w:w="677" w:type="dxa"/>
          </w:tcPr>
          <w:p w14:paraId="7E905489" w14:textId="39C2597F" w:rsidR="0003649E" w:rsidRDefault="00014E88" w:rsidP="00634C29">
            <w:pPr>
              <w:spacing w:line="360" w:lineRule="auto"/>
              <w:rPr>
                <w:rFonts w:ascii="Bookman Old Style" w:hAnsi="Bookman Old Style"/>
                <w:sz w:val="24"/>
                <w:szCs w:val="24"/>
              </w:rPr>
            </w:pPr>
            <w:r>
              <w:rPr>
                <w:rFonts w:ascii="Bookman Old Style" w:hAnsi="Bookman Old Style"/>
                <w:sz w:val="24"/>
                <w:szCs w:val="24"/>
              </w:rPr>
              <w:t>2</w:t>
            </w:r>
          </w:p>
        </w:tc>
        <w:tc>
          <w:tcPr>
            <w:tcW w:w="3311" w:type="dxa"/>
          </w:tcPr>
          <w:p w14:paraId="020808FB" w14:textId="77777777" w:rsidR="0003649E" w:rsidRDefault="0003649E" w:rsidP="00634C29">
            <w:pPr>
              <w:spacing w:line="360" w:lineRule="auto"/>
              <w:rPr>
                <w:rFonts w:ascii="Bookman Old Style" w:hAnsi="Bookman Old Style"/>
                <w:sz w:val="24"/>
                <w:szCs w:val="24"/>
              </w:rPr>
            </w:pPr>
            <w:proofErr w:type="spellStart"/>
            <w:r>
              <w:rPr>
                <w:rFonts w:ascii="Bookman Old Style" w:hAnsi="Bookman Old Style" w:cs="Bookman Old Style"/>
                <w:b/>
                <w:bCs/>
                <w:sz w:val="24"/>
                <w:szCs w:val="24"/>
              </w:rPr>
              <w:t>Kifaaya</w:t>
            </w:r>
            <w:proofErr w:type="spellEnd"/>
            <w:r>
              <w:rPr>
                <w:rFonts w:ascii="Bookman Old Style" w:hAnsi="Bookman Old Style" w:cs="Bookman Old Style"/>
                <w:b/>
                <w:bCs/>
                <w:sz w:val="24"/>
                <w:szCs w:val="24"/>
              </w:rPr>
              <w:t xml:space="preserve"> Villas</w:t>
            </w:r>
          </w:p>
        </w:tc>
        <w:tc>
          <w:tcPr>
            <w:tcW w:w="2171" w:type="dxa"/>
          </w:tcPr>
          <w:p w14:paraId="094D2661" w14:textId="74AF3F1C" w:rsidR="0003649E" w:rsidRDefault="00014E88" w:rsidP="00634C29">
            <w:pPr>
              <w:spacing w:line="360" w:lineRule="auto"/>
              <w:rPr>
                <w:rFonts w:ascii="Bookman Old Style" w:hAnsi="Bookman Old Style"/>
                <w:sz w:val="24"/>
                <w:szCs w:val="24"/>
              </w:rPr>
            </w:pPr>
            <w:r>
              <w:rPr>
                <w:rFonts w:ascii="Bookman Old Style" w:hAnsi="Bookman Old Style"/>
                <w:sz w:val="24"/>
                <w:szCs w:val="24"/>
              </w:rPr>
              <w:t>8</w:t>
            </w:r>
            <w:r w:rsidR="0003649E">
              <w:rPr>
                <w:rFonts w:ascii="Bookman Old Style" w:hAnsi="Bookman Old Style"/>
                <w:sz w:val="24"/>
                <w:szCs w:val="24"/>
              </w:rPr>
              <w:t>,</w:t>
            </w:r>
            <w:r w:rsidR="000A5B4C">
              <w:rPr>
                <w:rFonts w:ascii="Bookman Old Style" w:hAnsi="Bookman Old Style"/>
                <w:sz w:val="24"/>
                <w:szCs w:val="24"/>
              </w:rPr>
              <w:t>9</w:t>
            </w:r>
            <w:r w:rsidR="0003649E">
              <w:rPr>
                <w:rFonts w:ascii="Bookman Old Style" w:hAnsi="Bookman Old Style"/>
                <w:sz w:val="24"/>
                <w:szCs w:val="24"/>
              </w:rPr>
              <w:t>50,000</w:t>
            </w:r>
          </w:p>
        </w:tc>
        <w:tc>
          <w:tcPr>
            <w:tcW w:w="1710" w:type="dxa"/>
          </w:tcPr>
          <w:p w14:paraId="6FC61C9F" w14:textId="77777777" w:rsidR="0003649E" w:rsidRDefault="0003649E" w:rsidP="00634C29">
            <w:pPr>
              <w:spacing w:line="360" w:lineRule="auto"/>
              <w:rPr>
                <w:rFonts w:ascii="Bookman Old Style" w:hAnsi="Bookman Old Style"/>
                <w:sz w:val="24"/>
                <w:szCs w:val="24"/>
              </w:rPr>
            </w:pPr>
          </w:p>
        </w:tc>
      </w:tr>
      <w:tr w:rsidR="0003649E" w14:paraId="60AEDADD" w14:textId="77777777" w:rsidTr="00634C29">
        <w:tc>
          <w:tcPr>
            <w:tcW w:w="677" w:type="dxa"/>
          </w:tcPr>
          <w:p w14:paraId="56F409DC" w14:textId="6FF03793" w:rsidR="0003649E" w:rsidRDefault="00014E88" w:rsidP="00634C29">
            <w:pPr>
              <w:spacing w:line="360" w:lineRule="auto"/>
              <w:rPr>
                <w:rFonts w:ascii="Bookman Old Style" w:hAnsi="Bookman Old Style"/>
                <w:sz w:val="24"/>
                <w:szCs w:val="24"/>
              </w:rPr>
            </w:pPr>
            <w:r>
              <w:rPr>
                <w:rFonts w:ascii="Bookman Old Style" w:hAnsi="Bookman Old Style"/>
                <w:sz w:val="24"/>
                <w:szCs w:val="24"/>
              </w:rPr>
              <w:t>3</w:t>
            </w:r>
          </w:p>
        </w:tc>
        <w:tc>
          <w:tcPr>
            <w:tcW w:w="3311" w:type="dxa"/>
          </w:tcPr>
          <w:p w14:paraId="6B2B249F" w14:textId="77777777" w:rsidR="0003649E" w:rsidRDefault="0003649E" w:rsidP="00634C29">
            <w:pPr>
              <w:spacing w:line="360" w:lineRule="auto"/>
              <w:rPr>
                <w:rFonts w:ascii="Bookman Old Style" w:hAnsi="Bookman Old Style"/>
                <w:sz w:val="24"/>
                <w:szCs w:val="24"/>
              </w:rPr>
            </w:pPr>
            <w:r>
              <w:rPr>
                <w:rFonts w:ascii="Bookman Old Style" w:hAnsi="Bookman Old Style" w:cs="Bookman Old Style"/>
                <w:b/>
                <w:bCs/>
                <w:sz w:val="24"/>
                <w:szCs w:val="24"/>
              </w:rPr>
              <w:t>Maan-Kaab Villas</w:t>
            </w:r>
          </w:p>
        </w:tc>
        <w:tc>
          <w:tcPr>
            <w:tcW w:w="2171" w:type="dxa"/>
          </w:tcPr>
          <w:p w14:paraId="7128D095" w14:textId="65A41BCE" w:rsidR="0003649E" w:rsidRDefault="000A5B4C" w:rsidP="00634C29">
            <w:pPr>
              <w:spacing w:line="360" w:lineRule="auto"/>
              <w:rPr>
                <w:rFonts w:ascii="Bookman Old Style" w:hAnsi="Bookman Old Style"/>
                <w:sz w:val="24"/>
                <w:szCs w:val="24"/>
              </w:rPr>
            </w:pPr>
            <w:r>
              <w:rPr>
                <w:rFonts w:ascii="Bookman Old Style" w:hAnsi="Bookman Old Style"/>
                <w:sz w:val="24"/>
                <w:szCs w:val="24"/>
              </w:rPr>
              <w:t>10</w:t>
            </w:r>
            <w:r w:rsidR="0003649E">
              <w:rPr>
                <w:rFonts w:ascii="Bookman Old Style" w:hAnsi="Bookman Old Style"/>
                <w:sz w:val="24"/>
                <w:szCs w:val="24"/>
              </w:rPr>
              <w:t>,</w:t>
            </w:r>
            <w:r>
              <w:rPr>
                <w:rFonts w:ascii="Bookman Old Style" w:hAnsi="Bookman Old Style"/>
                <w:sz w:val="24"/>
                <w:szCs w:val="24"/>
              </w:rPr>
              <w:t>5</w:t>
            </w:r>
            <w:r w:rsidR="0003649E">
              <w:rPr>
                <w:rFonts w:ascii="Bookman Old Style" w:hAnsi="Bookman Old Style"/>
                <w:sz w:val="24"/>
                <w:szCs w:val="24"/>
              </w:rPr>
              <w:t>0</w:t>
            </w:r>
            <w:r>
              <w:rPr>
                <w:rFonts w:ascii="Bookman Old Style" w:hAnsi="Bookman Old Style"/>
                <w:sz w:val="24"/>
                <w:szCs w:val="24"/>
              </w:rPr>
              <w:t>0</w:t>
            </w:r>
            <w:r w:rsidR="0003649E">
              <w:rPr>
                <w:rFonts w:ascii="Bookman Old Style" w:hAnsi="Bookman Old Style"/>
                <w:sz w:val="24"/>
                <w:szCs w:val="24"/>
              </w:rPr>
              <w:t>,</w:t>
            </w:r>
            <w:r>
              <w:rPr>
                <w:rFonts w:ascii="Bookman Old Style" w:hAnsi="Bookman Old Style"/>
                <w:sz w:val="24"/>
                <w:szCs w:val="24"/>
              </w:rPr>
              <w:t>000</w:t>
            </w:r>
          </w:p>
        </w:tc>
        <w:tc>
          <w:tcPr>
            <w:tcW w:w="1710" w:type="dxa"/>
          </w:tcPr>
          <w:p w14:paraId="45D6E8D4" w14:textId="77777777" w:rsidR="0003649E" w:rsidRDefault="0003649E" w:rsidP="00634C29">
            <w:pPr>
              <w:spacing w:line="360" w:lineRule="auto"/>
              <w:rPr>
                <w:rFonts w:ascii="Bookman Old Style" w:hAnsi="Bookman Old Style"/>
                <w:sz w:val="24"/>
                <w:szCs w:val="24"/>
              </w:rPr>
            </w:pPr>
          </w:p>
        </w:tc>
      </w:tr>
    </w:tbl>
    <w:p w14:paraId="2F0F45ED" w14:textId="77777777" w:rsidR="0003649E" w:rsidRPr="000A5B4C" w:rsidRDefault="0003649E" w:rsidP="0003649E">
      <w:pPr>
        <w:spacing w:line="360" w:lineRule="auto"/>
        <w:jc w:val="both"/>
        <w:rPr>
          <w:rFonts w:ascii="Bookman Old Style" w:hAnsi="Bookman Old Style"/>
          <w:sz w:val="16"/>
          <w:szCs w:val="16"/>
        </w:rPr>
      </w:pPr>
    </w:p>
    <w:p w14:paraId="77FA4F50" w14:textId="77777777" w:rsidR="0003649E" w:rsidRDefault="0003649E" w:rsidP="0003649E">
      <w:pPr>
        <w:numPr>
          <w:ilvl w:val="0"/>
          <w:numId w:val="3"/>
        </w:numPr>
        <w:spacing w:line="360" w:lineRule="auto"/>
        <w:ind w:firstLineChars="100" w:firstLine="241"/>
        <w:jc w:val="both"/>
        <w:rPr>
          <w:rFonts w:ascii="Bookman Old Style" w:hAnsi="Bookman Old Style" w:cs="Bookman Old Style"/>
          <w:sz w:val="24"/>
          <w:szCs w:val="24"/>
        </w:rPr>
      </w:pPr>
      <w:r>
        <w:rPr>
          <w:rFonts w:ascii="Bookman Old Style" w:hAnsi="Bookman Old Style" w:cs="Bookman Old Style"/>
          <w:b/>
          <w:bCs/>
          <w:i/>
          <w:iCs/>
          <w:sz w:val="24"/>
          <w:szCs w:val="24"/>
        </w:rPr>
        <w:t>Payments</w:t>
      </w:r>
      <w:r>
        <w:rPr>
          <w:rFonts w:ascii="Bookman Old Style" w:hAnsi="Bookman Old Style" w:cs="Bookman Old Style"/>
          <w:sz w:val="24"/>
          <w:szCs w:val="24"/>
        </w:rPr>
        <w:t>: Customers are required to deposit 50% of the house price into a designated account. The pricing for each housing type will be based on current market rates and construction costs. The remaining 50% will be financed through a Sharia-compliant mortgage plan, which can be repaid over a fixed period.</w:t>
      </w:r>
    </w:p>
    <w:p w14:paraId="58C1B56F" w14:textId="77777777" w:rsidR="0003649E" w:rsidRDefault="0003649E" w:rsidP="0003649E">
      <w:pPr>
        <w:spacing w:line="360" w:lineRule="auto"/>
        <w:jc w:val="both"/>
        <w:rPr>
          <w:rFonts w:ascii="Bookman Old Style" w:hAnsi="Bookman Old Style" w:cs="Bookman Old Style"/>
          <w:sz w:val="24"/>
          <w:szCs w:val="24"/>
        </w:rPr>
      </w:pPr>
    </w:p>
    <w:p w14:paraId="799E95A8" w14:textId="77777777" w:rsidR="00BB7AB5" w:rsidRDefault="00BB7AB5" w:rsidP="0003649E">
      <w:pPr>
        <w:spacing w:line="360" w:lineRule="auto"/>
        <w:jc w:val="both"/>
        <w:rPr>
          <w:rFonts w:ascii="Bookman Old Style" w:hAnsi="Bookman Old Style" w:cs="Bookman Old Style"/>
          <w:sz w:val="24"/>
          <w:szCs w:val="24"/>
        </w:rPr>
      </w:pPr>
    </w:p>
    <w:p w14:paraId="53E042FE" w14:textId="77777777" w:rsidR="00BB7AB5" w:rsidRDefault="00BB7AB5" w:rsidP="0003649E">
      <w:pPr>
        <w:spacing w:line="360" w:lineRule="auto"/>
        <w:jc w:val="both"/>
        <w:rPr>
          <w:rFonts w:ascii="Bookman Old Style" w:hAnsi="Bookman Old Style" w:cs="Bookman Old Style"/>
          <w:sz w:val="24"/>
          <w:szCs w:val="24"/>
        </w:rPr>
      </w:pPr>
      <w:bookmarkStart w:id="3" w:name="_GoBack"/>
      <w:bookmarkEnd w:id="3"/>
    </w:p>
    <w:p w14:paraId="1A5A4974" w14:textId="77777777" w:rsidR="0003649E" w:rsidRDefault="0003649E" w:rsidP="0003649E">
      <w:pPr>
        <w:spacing w:line="360" w:lineRule="auto"/>
        <w:jc w:val="both"/>
        <w:rPr>
          <w:rFonts w:ascii="Bookman Old Style" w:hAnsi="Bookman Old Style" w:cs="Bookman Old Style"/>
          <w:b/>
          <w:bCs/>
          <w:i/>
          <w:iCs/>
          <w:sz w:val="24"/>
          <w:szCs w:val="24"/>
        </w:rPr>
      </w:pPr>
      <w:r>
        <w:rPr>
          <w:rFonts w:ascii="Bookman Old Style" w:hAnsi="Bookman Old Style" w:cs="Bookman Old Style"/>
          <w:b/>
          <w:bCs/>
          <w:i/>
          <w:iCs/>
          <w:sz w:val="24"/>
          <w:szCs w:val="24"/>
        </w:rPr>
        <w:lastRenderedPageBreak/>
        <w:t>Eligibility Criteria</w:t>
      </w:r>
    </w:p>
    <w:p w14:paraId="14C0B0B9" w14:textId="77777777" w:rsidR="0003649E" w:rsidRDefault="0003649E" w:rsidP="0003649E">
      <w:pPr>
        <w:spacing w:line="360" w:lineRule="auto"/>
        <w:jc w:val="both"/>
        <w:rPr>
          <w:rFonts w:ascii="Bookman Old Style" w:hAnsi="Bookman Old Style" w:cs="Bookman Old Style"/>
          <w:sz w:val="10"/>
          <w:szCs w:val="10"/>
        </w:rPr>
      </w:pPr>
    </w:p>
    <w:p w14:paraId="3F486AEB" w14:textId="77777777" w:rsidR="0003649E" w:rsidRDefault="0003649E" w:rsidP="0003649E">
      <w:pPr>
        <w:spacing w:line="360" w:lineRule="auto"/>
        <w:jc w:val="both"/>
        <w:rPr>
          <w:rFonts w:ascii="Bookman Old Style" w:hAnsi="Bookman Old Style" w:cs="Bookman Old Style"/>
          <w:sz w:val="24"/>
          <w:szCs w:val="24"/>
        </w:rPr>
      </w:pPr>
      <w:r>
        <w:rPr>
          <w:rFonts w:ascii="Bookman Old Style" w:hAnsi="Bookman Old Style" w:cs="Bookman Old Style"/>
          <w:sz w:val="24"/>
          <w:szCs w:val="24"/>
        </w:rPr>
        <w:t>To qualify for the housing project, customers must:</w:t>
      </w:r>
    </w:p>
    <w:p w14:paraId="583A9EAC" w14:textId="77777777" w:rsidR="0003649E" w:rsidRDefault="0003649E" w:rsidP="0003649E">
      <w:pPr>
        <w:numPr>
          <w:ilvl w:val="0"/>
          <w:numId w:val="4"/>
        </w:numPr>
        <w:spacing w:line="360" w:lineRule="auto"/>
        <w:jc w:val="both"/>
        <w:rPr>
          <w:rFonts w:ascii="Bookman Old Style" w:hAnsi="Bookman Old Style" w:cs="Bookman Old Style"/>
          <w:sz w:val="24"/>
          <w:szCs w:val="24"/>
        </w:rPr>
      </w:pPr>
      <w:r>
        <w:rPr>
          <w:rFonts w:ascii="Bookman Old Style" w:hAnsi="Bookman Old Style" w:cs="Bookman Old Style"/>
          <w:sz w:val="24"/>
          <w:szCs w:val="24"/>
        </w:rPr>
        <w:t>Open a special housing account with Shabelle Bank.</w:t>
      </w:r>
    </w:p>
    <w:p w14:paraId="5BE61C80" w14:textId="77777777" w:rsidR="0003649E" w:rsidRDefault="0003649E" w:rsidP="0003649E">
      <w:pPr>
        <w:numPr>
          <w:ilvl w:val="0"/>
          <w:numId w:val="4"/>
        </w:numPr>
        <w:spacing w:line="360" w:lineRule="auto"/>
        <w:jc w:val="both"/>
        <w:rPr>
          <w:rFonts w:ascii="Bookman Old Style" w:hAnsi="Bookman Old Style" w:cs="Bookman Old Style"/>
          <w:sz w:val="24"/>
          <w:szCs w:val="24"/>
        </w:rPr>
      </w:pPr>
      <w:r>
        <w:rPr>
          <w:rFonts w:ascii="Bookman Old Style" w:hAnsi="Bookman Old Style" w:cs="Bookman Old Style"/>
          <w:sz w:val="24"/>
          <w:szCs w:val="24"/>
        </w:rPr>
        <w:t>Deposit 50% of the house price into the account.</w:t>
      </w:r>
    </w:p>
    <w:p w14:paraId="25E0498C" w14:textId="77777777" w:rsidR="0003649E" w:rsidRDefault="0003649E" w:rsidP="0003649E">
      <w:pPr>
        <w:numPr>
          <w:ilvl w:val="0"/>
          <w:numId w:val="4"/>
        </w:numPr>
        <w:spacing w:line="360" w:lineRule="auto"/>
        <w:jc w:val="both"/>
        <w:rPr>
          <w:rFonts w:ascii="Bookman Old Style" w:hAnsi="Bookman Old Style" w:cs="Bookman Old Style"/>
          <w:sz w:val="24"/>
          <w:szCs w:val="24"/>
        </w:rPr>
      </w:pPr>
      <w:r>
        <w:rPr>
          <w:rFonts w:ascii="Bookman Old Style" w:hAnsi="Bookman Old Style" w:cs="Bookman Old Style"/>
          <w:sz w:val="24"/>
          <w:szCs w:val="24"/>
        </w:rPr>
        <w:t>Provide proof of income and other necessary documentation to ensure they can meet the repayment requirements.</w:t>
      </w:r>
    </w:p>
    <w:p w14:paraId="28723AAE" w14:textId="77777777" w:rsidR="0003649E" w:rsidRDefault="0003649E" w:rsidP="0003649E">
      <w:pPr>
        <w:numPr>
          <w:ilvl w:val="0"/>
          <w:numId w:val="1"/>
        </w:numPr>
        <w:spacing w:line="360" w:lineRule="auto"/>
        <w:jc w:val="both"/>
        <w:rPr>
          <w:rFonts w:ascii="Bookman Old Style" w:hAnsi="Bookman Old Style"/>
          <w:sz w:val="24"/>
          <w:szCs w:val="24"/>
        </w:rPr>
      </w:pPr>
      <w:r>
        <w:rPr>
          <w:rFonts w:ascii="Bookman Old Style" w:hAnsi="Bookman Old Style"/>
          <w:sz w:val="24"/>
          <w:szCs w:val="24"/>
        </w:rPr>
        <w:t xml:space="preserve">Application letter </w:t>
      </w:r>
    </w:p>
    <w:p w14:paraId="4141EF3E" w14:textId="77777777" w:rsidR="0003649E" w:rsidRDefault="0003649E" w:rsidP="0003649E">
      <w:pPr>
        <w:numPr>
          <w:ilvl w:val="0"/>
          <w:numId w:val="1"/>
        </w:numPr>
        <w:spacing w:line="360" w:lineRule="auto"/>
        <w:jc w:val="both"/>
        <w:rPr>
          <w:rFonts w:ascii="Bookman Old Style" w:hAnsi="Bookman Old Style"/>
          <w:sz w:val="24"/>
          <w:szCs w:val="24"/>
        </w:rPr>
      </w:pPr>
      <w:r>
        <w:rPr>
          <w:rFonts w:ascii="Bookman Old Style" w:hAnsi="Bookman Old Style"/>
          <w:sz w:val="24"/>
          <w:szCs w:val="24"/>
        </w:rPr>
        <w:t>Proof of Identity (ID, Passport, etc.) of the applicant and mortgagers</w:t>
      </w:r>
    </w:p>
    <w:p w14:paraId="739C2026" w14:textId="2E005C7E" w:rsidR="0003649E" w:rsidRPr="00F356F0" w:rsidRDefault="0003649E" w:rsidP="00135552">
      <w:pPr>
        <w:numPr>
          <w:ilvl w:val="0"/>
          <w:numId w:val="1"/>
        </w:numPr>
        <w:spacing w:line="360" w:lineRule="auto"/>
        <w:jc w:val="both"/>
        <w:rPr>
          <w:rFonts w:ascii="Bookman Old Style" w:hAnsi="Bookman Old Style"/>
          <w:sz w:val="24"/>
          <w:szCs w:val="24"/>
        </w:rPr>
      </w:pPr>
      <w:r w:rsidRPr="00F356F0">
        <w:rPr>
          <w:rFonts w:ascii="Bookman Old Style" w:hAnsi="Bookman Old Style"/>
          <w:sz w:val="24"/>
          <w:szCs w:val="24"/>
        </w:rPr>
        <w:t>Trade registration certificate</w:t>
      </w:r>
    </w:p>
    <w:p w14:paraId="478A4412" w14:textId="77777777" w:rsidR="0003649E" w:rsidRDefault="0003649E" w:rsidP="0003649E">
      <w:pPr>
        <w:numPr>
          <w:ilvl w:val="0"/>
          <w:numId w:val="1"/>
        </w:numPr>
        <w:spacing w:line="360" w:lineRule="auto"/>
        <w:jc w:val="both"/>
        <w:rPr>
          <w:rFonts w:ascii="Bookman Old Style" w:hAnsi="Bookman Old Style"/>
          <w:sz w:val="24"/>
          <w:szCs w:val="24"/>
        </w:rPr>
      </w:pPr>
      <w:r>
        <w:rPr>
          <w:rFonts w:ascii="Bookman Old Style" w:hAnsi="Bookman Old Style"/>
          <w:sz w:val="24"/>
          <w:szCs w:val="24"/>
        </w:rPr>
        <w:t xml:space="preserve">VAT certificate </w:t>
      </w:r>
    </w:p>
    <w:p w14:paraId="046C89D2" w14:textId="77777777" w:rsidR="0003649E" w:rsidRPr="00F356F0" w:rsidRDefault="0003649E" w:rsidP="0003649E">
      <w:pPr>
        <w:numPr>
          <w:ilvl w:val="0"/>
          <w:numId w:val="1"/>
        </w:numPr>
        <w:spacing w:line="360" w:lineRule="auto"/>
        <w:jc w:val="both"/>
        <w:rPr>
          <w:rFonts w:ascii="Bookman Old Style" w:hAnsi="Bookman Old Style"/>
          <w:sz w:val="24"/>
          <w:szCs w:val="24"/>
        </w:rPr>
      </w:pPr>
      <w:r w:rsidRPr="00F356F0">
        <w:rPr>
          <w:rFonts w:ascii="Bookman Old Style" w:hAnsi="Bookman Old Style"/>
          <w:sz w:val="24"/>
          <w:szCs w:val="24"/>
        </w:rPr>
        <w:t>Marriage Certificate or otherwise of the applicant and the mortgager</w:t>
      </w:r>
    </w:p>
    <w:p w14:paraId="52EFE5E6" w14:textId="77777777" w:rsidR="0003649E" w:rsidRDefault="0003649E" w:rsidP="0003649E">
      <w:pPr>
        <w:numPr>
          <w:ilvl w:val="0"/>
          <w:numId w:val="1"/>
        </w:numPr>
        <w:spacing w:line="360" w:lineRule="auto"/>
        <w:jc w:val="both"/>
        <w:rPr>
          <w:rFonts w:ascii="Bookman Old Style" w:hAnsi="Bookman Old Style"/>
          <w:sz w:val="24"/>
          <w:szCs w:val="24"/>
        </w:rPr>
      </w:pPr>
      <w:r>
        <w:rPr>
          <w:rFonts w:ascii="Bookman Old Style" w:hAnsi="Bookman Old Style"/>
          <w:sz w:val="24"/>
          <w:szCs w:val="24"/>
        </w:rPr>
        <w:t>Financial statements / at least for 3 yrs./ (for requests above 5 million Audited, and for less than 5 million Provisional)</w:t>
      </w:r>
    </w:p>
    <w:p w14:paraId="585393A0" w14:textId="77777777" w:rsidR="0003649E" w:rsidRDefault="0003649E" w:rsidP="0003649E">
      <w:pPr>
        <w:numPr>
          <w:ilvl w:val="0"/>
          <w:numId w:val="1"/>
        </w:numPr>
        <w:spacing w:line="360" w:lineRule="auto"/>
        <w:jc w:val="both"/>
        <w:rPr>
          <w:rFonts w:ascii="Bookman Old Style" w:hAnsi="Bookman Old Style"/>
          <w:sz w:val="24"/>
          <w:szCs w:val="24"/>
        </w:rPr>
      </w:pPr>
      <w:r>
        <w:rPr>
          <w:rFonts w:ascii="Bookman Old Style" w:hAnsi="Bookman Old Style"/>
          <w:sz w:val="24"/>
          <w:szCs w:val="24"/>
        </w:rPr>
        <w:t>Interim financial statement for recent months</w:t>
      </w:r>
    </w:p>
    <w:p w14:paraId="581B0EBB" w14:textId="177225FE" w:rsidR="0003649E" w:rsidRPr="00234F07" w:rsidRDefault="0003649E" w:rsidP="0003649E">
      <w:pPr>
        <w:rPr>
          <w:rFonts w:ascii="Bookman Old Style" w:hAnsi="Bookman Old Style" w:cs="Bookman Old Style"/>
          <w:sz w:val="24"/>
          <w:szCs w:val="24"/>
        </w:rPr>
      </w:pPr>
      <w:r>
        <w:rPr>
          <w:rFonts w:ascii="Bookman Old Style" w:hAnsi="Bookman Old Style" w:cs="Bookman Old Style"/>
          <w:b/>
          <w:bCs/>
          <w:sz w:val="24"/>
          <w:szCs w:val="24"/>
        </w:rPr>
        <w:t>7. Financial Plan</w:t>
      </w:r>
    </w:p>
    <w:p w14:paraId="2110EDD5" w14:textId="77777777" w:rsidR="0003649E" w:rsidRDefault="0003649E" w:rsidP="0003649E">
      <w:pPr>
        <w:spacing w:line="360" w:lineRule="auto"/>
        <w:jc w:val="both"/>
        <w:rPr>
          <w:rFonts w:ascii="Bookman Old Style" w:hAnsi="Bookman Old Style" w:cs="Bookman Old Style"/>
          <w:sz w:val="24"/>
          <w:szCs w:val="24"/>
        </w:rPr>
      </w:pPr>
    </w:p>
    <w:p w14:paraId="2180CC50" w14:textId="77777777" w:rsidR="0003649E" w:rsidRDefault="0003649E" w:rsidP="0003649E">
      <w:pPr>
        <w:spacing w:line="360" w:lineRule="auto"/>
        <w:jc w:val="both"/>
        <w:rPr>
          <w:rFonts w:ascii="Bookman Old Style" w:hAnsi="Bookman Old Style" w:cs="Bookman Old Style"/>
          <w:b/>
          <w:bCs/>
          <w:i/>
          <w:iCs/>
          <w:sz w:val="24"/>
          <w:szCs w:val="24"/>
        </w:rPr>
      </w:pPr>
      <w:r>
        <w:rPr>
          <w:rFonts w:ascii="Bookman Old Style" w:hAnsi="Bookman Old Style" w:cs="Bookman Old Style"/>
          <w:b/>
          <w:bCs/>
          <w:i/>
          <w:iCs/>
          <w:sz w:val="24"/>
          <w:szCs w:val="24"/>
        </w:rPr>
        <w:t>7.1. Cost Estimation</w:t>
      </w:r>
    </w:p>
    <w:p w14:paraId="652ADAEC" w14:textId="77777777" w:rsidR="0003649E" w:rsidRDefault="0003649E" w:rsidP="0003649E">
      <w:pPr>
        <w:spacing w:line="360" w:lineRule="auto"/>
        <w:jc w:val="both"/>
        <w:rPr>
          <w:rFonts w:ascii="Bookman Old Style" w:hAnsi="Bookman Old Style" w:cs="Bookman Old Style"/>
          <w:sz w:val="10"/>
          <w:szCs w:val="10"/>
        </w:rPr>
      </w:pPr>
    </w:p>
    <w:p w14:paraId="0EBB0778" w14:textId="77777777" w:rsidR="00894715" w:rsidRPr="00894715" w:rsidRDefault="00894715" w:rsidP="00894715">
      <w:pPr>
        <w:spacing w:line="360" w:lineRule="auto"/>
        <w:jc w:val="both"/>
        <w:rPr>
          <w:rFonts w:ascii="Bookman Old Style" w:hAnsi="Bookman Old Style" w:cs="Bookman Old Style"/>
          <w:sz w:val="24"/>
          <w:szCs w:val="24"/>
        </w:rPr>
      </w:pPr>
      <w:r w:rsidRPr="00894715">
        <w:rPr>
          <w:rFonts w:ascii="Bookman Old Style" w:hAnsi="Bookman Old Style" w:cs="Bookman Old Style"/>
          <w:sz w:val="24"/>
          <w:szCs w:val="24"/>
        </w:rPr>
        <w:t xml:space="preserve">For the financial plan of Shabelle Bank's </w:t>
      </w:r>
      <w:proofErr w:type="spellStart"/>
      <w:r w:rsidRPr="00894715">
        <w:rPr>
          <w:rFonts w:ascii="Bookman Old Style" w:hAnsi="Bookman Old Style" w:cs="Bookman Old Style"/>
          <w:sz w:val="24"/>
          <w:szCs w:val="24"/>
        </w:rPr>
        <w:t>Jigjiga</w:t>
      </w:r>
      <w:proofErr w:type="spellEnd"/>
      <w:r w:rsidRPr="00894715">
        <w:rPr>
          <w:rFonts w:ascii="Bookman Old Style" w:hAnsi="Bookman Old Style" w:cs="Bookman Old Style"/>
          <w:sz w:val="24"/>
          <w:szCs w:val="24"/>
        </w:rPr>
        <w:t xml:space="preserve"> housing project, we will outline the estimated costs and details for the 1st phase of building 20 villas with different options. The plan includes key components such as land acquisition, construction materials, labor, and administrative expenses.</w:t>
      </w:r>
    </w:p>
    <w:p w14:paraId="5E8DD21D" w14:textId="6FAFAC80" w:rsidR="00894715" w:rsidRDefault="00894715" w:rsidP="00894715">
      <w:pPr>
        <w:spacing w:line="360" w:lineRule="auto"/>
        <w:jc w:val="both"/>
        <w:rPr>
          <w:rFonts w:ascii="Bookman Old Style" w:hAnsi="Bookman Old Style" w:cs="Bookman Old Style"/>
          <w:sz w:val="24"/>
          <w:szCs w:val="24"/>
        </w:rPr>
      </w:pPr>
      <w:r w:rsidRPr="00894715">
        <w:rPr>
          <w:rFonts w:ascii="Bookman Old Style" w:hAnsi="Bookman Old Style" w:cs="Bookman Old Style"/>
          <w:sz w:val="24"/>
          <w:szCs w:val="24"/>
        </w:rPr>
        <w:t>This total includes land acquisition, construction, labor, and administrative expenses for all 20 villas in the 1st phase. The next phase can scale up based on customer demand and available resources.</w:t>
      </w:r>
    </w:p>
    <w:tbl>
      <w:tblPr>
        <w:tblStyle w:val="TableGrid"/>
        <w:tblW w:w="0" w:type="auto"/>
        <w:tblLook w:val="04A0" w:firstRow="1" w:lastRow="0" w:firstColumn="1" w:lastColumn="0" w:noHBand="0" w:noVBand="1"/>
      </w:tblPr>
      <w:tblGrid>
        <w:gridCol w:w="620"/>
        <w:gridCol w:w="3016"/>
        <w:gridCol w:w="778"/>
        <w:gridCol w:w="1574"/>
        <w:gridCol w:w="1806"/>
        <w:gridCol w:w="1436"/>
      </w:tblGrid>
      <w:tr w:rsidR="00F35A91" w14:paraId="4FFD0835" w14:textId="77777777" w:rsidTr="00894715">
        <w:tc>
          <w:tcPr>
            <w:tcW w:w="620" w:type="dxa"/>
            <w:shd w:val="clear" w:color="auto" w:fill="BFBFBF" w:themeFill="background1" w:themeFillShade="BF"/>
          </w:tcPr>
          <w:p w14:paraId="1B2CC965" w14:textId="253FE448" w:rsidR="0050038F" w:rsidRPr="00F35A91" w:rsidRDefault="0050038F" w:rsidP="0003649E">
            <w:pPr>
              <w:spacing w:line="360" w:lineRule="auto"/>
              <w:rPr>
                <w:rFonts w:ascii="Bookman Old Style" w:hAnsi="Bookman Old Style" w:cs="Bookman Old Style"/>
                <w:b/>
                <w:bCs/>
                <w:sz w:val="24"/>
                <w:szCs w:val="24"/>
              </w:rPr>
            </w:pPr>
            <w:proofErr w:type="spellStart"/>
            <w:r w:rsidRPr="00F35A91">
              <w:rPr>
                <w:rFonts w:ascii="Bookman Old Style" w:hAnsi="Bookman Old Style" w:cs="Bookman Old Style"/>
                <w:b/>
                <w:bCs/>
                <w:sz w:val="24"/>
                <w:szCs w:val="24"/>
              </w:rPr>
              <w:t>S.n</w:t>
            </w:r>
            <w:proofErr w:type="spellEnd"/>
          </w:p>
        </w:tc>
        <w:tc>
          <w:tcPr>
            <w:tcW w:w="3016" w:type="dxa"/>
            <w:shd w:val="clear" w:color="auto" w:fill="BFBFBF" w:themeFill="background1" w:themeFillShade="BF"/>
          </w:tcPr>
          <w:p w14:paraId="2036DC5E" w14:textId="52570C48" w:rsidR="0050038F" w:rsidRPr="00F35A91" w:rsidRDefault="0050038F" w:rsidP="0003649E">
            <w:pPr>
              <w:spacing w:line="360" w:lineRule="auto"/>
              <w:rPr>
                <w:rFonts w:ascii="Bookman Old Style" w:hAnsi="Bookman Old Style" w:cs="Bookman Old Style"/>
                <w:b/>
                <w:bCs/>
                <w:sz w:val="24"/>
                <w:szCs w:val="24"/>
              </w:rPr>
            </w:pPr>
            <w:r w:rsidRPr="00F35A91">
              <w:rPr>
                <w:rFonts w:ascii="Bookman Old Style" w:hAnsi="Bookman Old Style" w:cs="Bookman Old Style"/>
                <w:b/>
                <w:bCs/>
                <w:sz w:val="24"/>
                <w:szCs w:val="24"/>
              </w:rPr>
              <w:t xml:space="preserve">House </w:t>
            </w:r>
          </w:p>
        </w:tc>
        <w:tc>
          <w:tcPr>
            <w:tcW w:w="778" w:type="dxa"/>
            <w:shd w:val="clear" w:color="auto" w:fill="BFBFBF" w:themeFill="background1" w:themeFillShade="BF"/>
          </w:tcPr>
          <w:p w14:paraId="73B0D039" w14:textId="10559849" w:rsidR="0050038F" w:rsidRPr="00F35A91" w:rsidRDefault="0050038F" w:rsidP="0003649E">
            <w:pPr>
              <w:spacing w:line="360" w:lineRule="auto"/>
              <w:rPr>
                <w:rFonts w:ascii="Bookman Old Style" w:hAnsi="Bookman Old Style" w:cs="Bookman Old Style"/>
                <w:b/>
                <w:bCs/>
                <w:sz w:val="24"/>
                <w:szCs w:val="24"/>
              </w:rPr>
            </w:pPr>
            <w:proofErr w:type="spellStart"/>
            <w:r w:rsidRPr="00F35A91">
              <w:rPr>
                <w:rFonts w:ascii="Bookman Old Style" w:hAnsi="Bookman Old Style" w:cs="Bookman Old Style"/>
                <w:b/>
                <w:bCs/>
                <w:sz w:val="24"/>
                <w:szCs w:val="24"/>
              </w:rPr>
              <w:t>Qtty</w:t>
            </w:r>
            <w:proofErr w:type="spellEnd"/>
            <w:r w:rsidRPr="00F35A91">
              <w:rPr>
                <w:rFonts w:ascii="Bookman Old Style" w:hAnsi="Bookman Old Style" w:cs="Bookman Old Style"/>
                <w:b/>
                <w:bCs/>
                <w:sz w:val="24"/>
                <w:szCs w:val="24"/>
              </w:rPr>
              <w:t xml:space="preserve">       </w:t>
            </w:r>
          </w:p>
        </w:tc>
        <w:tc>
          <w:tcPr>
            <w:tcW w:w="1574" w:type="dxa"/>
            <w:shd w:val="clear" w:color="auto" w:fill="BFBFBF" w:themeFill="background1" w:themeFillShade="BF"/>
          </w:tcPr>
          <w:p w14:paraId="6130FEE2" w14:textId="15B4F91C" w:rsidR="0050038F" w:rsidRPr="00F35A91" w:rsidRDefault="0050038F" w:rsidP="0003649E">
            <w:pPr>
              <w:spacing w:line="360" w:lineRule="auto"/>
              <w:rPr>
                <w:rFonts w:ascii="Bookman Old Style" w:hAnsi="Bookman Old Style" w:cs="Bookman Old Style"/>
                <w:b/>
                <w:bCs/>
                <w:sz w:val="24"/>
                <w:szCs w:val="24"/>
              </w:rPr>
            </w:pPr>
            <w:r w:rsidRPr="00F35A91">
              <w:rPr>
                <w:rFonts w:ascii="Bookman Old Style" w:hAnsi="Bookman Old Style" w:cs="Bookman Old Style"/>
                <w:b/>
                <w:bCs/>
                <w:sz w:val="24"/>
                <w:szCs w:val="24"/>
              </w:rPr>
              <w:t xml:space="preserve">U. price </w:t>
            </w:r>
          </w:p>
        </w:tc>
        <w:tc>
          <w:tcPr>
            <w:tcW w:w="1806" w:type="dxa"/>
            <w:shd w:val="clear" w:color="auto" w:fill="BFBFBF" w:themeFill="background1" w:themeFillShade="BF"/>
          </w:tcPr>
          <w:p w14:paraId="2FAF1EC3" w14:textId="5AC56536" w:rsidR="0050038F" w:rsidRPr="00F35A91" w:rsidRDefault="0050038F" w:rsidP="0003649E">
            <w:pPr>
              <w:spacing w:line="360" w:lineRule="auto"/>
              <w:rPr>
                <w:rFonts w:ascii="Bookman Old Style" w:hAnsi="Bookman Old Style" w:cs="Bookman Old Style"/>
                <w:b/>
                <w:bCs/>
                <w:sz w:val="24"/>
                <w:szCs w:val="24"/>
              </w:rPr>
            </w:pPr>
            <w:r w:rsidRPr="00F35A91">
              <w:rPr>
                <w:rFonts w:ascii="Bookman Old Style" w:hAnsi="Bookman Old Style" w:cs="Bookman Old Style"/>
                <w:b/>
                <w:bCs/>
                <w:sz w:val="24"/>
                <w:szCs w:val="24"/>
              </w:rPr>
              <w:t xml:space="preserve">T. Price </w:t>
            </w:r>
          </w:p>
        </w:tc>
        <w:tc>
          <w:tcPr>
            <w:tcW w:w="1436" w:type="dxa"/>
            <w:shd w:val="clear" w:color="auto" w:fill="BFBFBF" w:themeFill="background1" w:themeFillShade="BF"/>
          </w:tcPr>
          <w:p w14:paraId="6C3BDF93" w14:textId="19E3CBB8" w:rsidR="0050038F" w:rsidRPr="00F35A91" w:rsidRDefault="0050038F" w:rsidP="0003649E">
            <w:pPr>
              <w:spacing w:line="360" w:lineRule="auto"/>
              <w:rPr>
                <w:rFonts w:ascii="Bookman Old Style" w:hAnsi="Bookman Old Style" w:cs="Bookman Old Style"/>
                <w:b/>
                <w:bCs/>
                <w:sz w:val="24"/>
                <w:szCs w:val="24"/>
              </w:rPr>
            </w:pPr>
            <w:r w:rsidRPr="00F35A91">
              <w:rPr>
                <w:rFonts w:ascii="Bookman Old Style" w:hAnsi="Bookman Old Style" w:cs="Bookman Old Style"/>
                <w:b/>
                <w:bCs/>
                <w:sz w:val="24"/>
                <w:szCs w:val="24"/>
              </w:rPr>
              <w:t xml:space="preserve">Comment </w:t>
            </w:r>
          </w:p>
        </w:tc>
      </w:tr>
      <w:tr w:rsidR="00F35A91" w14:paraId="399703BD" w14:textId="77777777" w:rsidTr="00894715">
        <w:tc>
          <w:tcPr>
            <w:tcW w:w="620" w:type="dxa"/>
          </w:tcPr>
          <w:p w14:paraId="3930B232" w14:textId="530B06AB" w:rsidR="0050038F" w:rsidRDefault="0050038F" w:rsidP="0003649E">
            <w:pPr>
              <w:spacing w:line="360" w:lineRule="auto"/>
              <w:rPr>
                <w:rFonts w:ascii="Bookman Old Style" w:hAnsi="Bookman Old Style" w:cs="Bookman Old Style"/>
                <w:sz w:val="24"/>
                <w:szCs w:val="24"/>
              </w:rPr>
            </w:pPr>
            <w:r>
              <w:rPr>
                <w:rFonts w:ascii="Bookman Old Style" w:hAnsi="Bookman Old Style" w:cs="Bookman Old Style"/>
                <w:sz w:val="24"/>
                <w:szCs w:val="24"/>
              </w:rPr>
              <w:t>1</w:t>
            </w:r>
          </w:p>
        </w:tc>
        <w:tc>
          <w:tcPr>
            <w:tcW w:w="3016" w:type="dxa"/>
          </w:tcPr>
          <w:p w14:paraId="1C30F2F2" w14:textId="2653C78E" w:rsidR="0050038F" w:rsidRDefault="0050038F" w:rsidP="0003649E">
            <w:pPr>
              <w:spacing w:line="360" w:lineRule="auto"/>
              <w:rPr>
                <w:rFonts w:ascii="Bookman Old Style" w:hAnsi="Bookman Old Style" w:cs="Bookman Old Style"/>
                <w:sz w:val="24"/>
                <w:szCs w:val="24"/>
              </w:rPr>
            </w:pPr>
            <w:proofErr w:type="spellStart"/>
            <w:r>
              <w:rPr>
                <w:rFonts w:ascii="Bookman Old Style" w:hAnsi="Bookman Old Style" w:cs="Bookman Old Style"/>
                <w:sz w:val="24"/>
                <w:szCs w:val="24"/>
              </w:rPr>
              <w:t>Kaaftoon</w:t>
            </w:r>
            <w:proofErr w:type="spellEnd"/>
            <w:r>
              <w:rPr>
                <w:rFonts w:ascii="Bookman Old Style" w:hAnsi="Bookman Old Style" w:cs="Bookman Old Style"/>
                <w:sz w:val="24"/>
                <w:szCs w:val="24"/>
              </w:rPr>
              <w:t xml:space="preserve"> (complete)</w:t>
            </w:r>
          </w:p>
        </w:tc>
        <w:tc>
          <w:tcPr>
            <w:tcW w:w="778" w:type="dxa"/>
          </w:tcPr>
          <w:p w14:paraId="1CE4EC08" w14:textId="771B4DED" w:rsidR="0050038F" w:rsidRDefault="0050038F" w:rsidP="0003649E">
            <w:pPr>
              <w:spacing w:line="360" w:lineRule="auto"/>
              <w:rPr>
                <w:rFonts w:ascii="Bookman Old Style" w:hAnsi="Bookman Old Style" w:cs="Bookman Old Style"/>
                <w:sz w:val="24"/>
                <w:szCs w:val="24"/>
              </w:rPr>
            </w:pPr>
            <w:r>
              <w:rPr>
                <w:rFonts w:ascii="Bookman Old Style" w:hAnsi="Bookman Old Style" w:cs="Bookman Old Style"/>
                <w:sz w:val="24"/>
                <w:szCs w:val="24"/>
              </w:rPr>
              <w:t>3</w:t>
            </w:r>
          </w:p>
        </w:tc>
        <w:tc>
          <w:tcPr>
            <w:tcW w:w="1574" w:type="dxa"/>
          </w:tcPr>
          <w:p w14:paraId="153FB8A3" w14:textId="1EF93429" w:rsidR="0050038F" w:rsidRDefault="00CB68DB" w:rsidP="0003649E">
            <w:pPr>
              <w:spacing w:line="360" w:lineRule="auto"/>
              <w:rPr>
                <w:rFonts w:ascii="Bookman Old Style" w:hAnsi="Bookman Old Style" w:cs="Bookman Old Style"/>
                <w:sz w:val="24"/>
                <w:szCs w:val="24"/>
              </w:rPr>
            </w:pPr>
            <w:r>
              <w:rPr>
                <w:rFonts w:ascii="Bookman Old Style" w:hAnsi="Bookman Old Style" w:cs="Bookman Old Style"/>
                <w:sz w:val="24"/>
                <w:szCs w:val="24"/>
              </w:rPr>
              <w:t>6,900,000</w:t>
            </w:r>
          </w:p>
        </w:tc>
        <w:tc>
          <w:tcPr>
            <w:tcW w:w="1806" w:type="dxa"/>
          </w:tcPr>
          <w:p w14:paraId="489B14DD" w14:textId="31419ABE" w:rsidR="0050038F" w:rsidRDefault="00F35A91" w:rsidP="0003649E">
            <w:pPr>
              <w:spacing w:line="360" w:lineRule="auto"/>
              <w:rPr>
                <w:rFonts w:ascii="Bookman Old Style" w:hAnsi="Bookman Old Style" w:cs="Bookman Old Style"/>
                <w:sz w:val="24"/>
                <w:szCs w:val="24"/>
              </w:rPr>
            </w:pPr>
            <w:r>
              <w:rPr>
                <w:rFonts w:ascii="Bookman Old Style" w:hAnsi="Bookman Old Style" w:cs="Bookman Old Style"/>
                <w:sz w:val="24"/>
                <w:szCs w:val="24"/>
              </w:rPr>
              <w:t>20,700,000</w:t>
            </w:r>
          </w:p>
        </w:tc>
        <w:tc>
          <w:tcPr>
            <w:tcW w:w="1436" w:type="dxa"/>
          </w:tcPr>
          <w:p w14:paraId="007C3F5A" w14:textId="77777777" w:rsidR="0050038F" w:rsidRDefault="0050038F" w:rsidP="0003649E">
            <w:pPr>
              <w:spacing w:line="360" w:lineRule="auto"/>
              <w:rPr>
                <w:rFonts w:ascii="Bookman Old Style" w:hAnsi="Bookman Old Style" w:cs="Bookman Old Style"/>
                <w:sz w:val="24"/>
                <w:szCs w:val="24"/>
              </w:rPr>
            </w:pPr>
          </w:p>
        </w:tc>
      </w:tr>
      <w:tr w:rsidR="00F35A91" w14:paraId="32C02A8B" w14:textId="77777777" w:rsidTr="00894715">
        <w:tc>
          <w:tcPr>
            <w:tcW w:w="620" w:type="dxa"/>
          </w:tcPr>
          <w:p w14:paraId="71772B4C" w14:textId="690BAA21" w:rsidR="0050038F" w:rsidRDefault="0050038F" w:rsidP="0003649E">
            <w:pPr>
              <w:spacing w:line="360" w:lineRule="auto"/>
              <w:rPr>
                <w:rFonts w:ascii="Bookman Old Style" w:hAnsi="Bookman Old Style" w:cs="Bookman Old Style"/>
                <w:sz w:val="24"/>
                <w:szCs w:val="24"/>
              </w:rPr>
            </w:pPr>
            <w:r>
              <w:rPr>
                <w:rFonts w:ascii="Bookman Old Style" w:hAnsi="Bookman Old Style" w:cs="Bookman Old Style"/>
                <w:sz w:val="24"/>
                <w:szCs w:val="24"/>
              </w:rPr>
              <w:t>2</w:t>
            </w:r>
          </w:p>
        </w:tc>
        <w:tc>
          <w:tcPr>
            <w:tcW w:w="3016" w:type="dxa"/>
          </w:tcPr>
          <w:p w14:paraId="03C4EC6A" w14:textId="1CDDA033" w:rsidR="0050038F" w:rsidRDefault="0050038F" w:rsidP="0003649E">
            <w:pPr>
              <w:spacing w:line="360" w:lineRule="auto"/>
              <w:rPr>
                <w:rFonts w:ascii="Bookman Old Style" w:hAnsi="Bookman Old Style" w:cs="Bookman Old Style"/>
                <w:sz w:val="24"/>
                <w:szCs w:val="24"/>
              </w:rPr>
            </w:pPr>
            <w:proofErr w:type="spellStart"/>
            <w:r>
              <w:rPr>
                <w:rFonts w:ascii="Bookman Old Style" w:hAnsi="Bookman Old Style" w:cs="Bookman Old Style"/>
                <w:sz w:val="24"/>
                <w:szCs w:val="24"/>
              </w:rPr>
              <w:t>Kifaaya</w:t>
            </w:r>
            <w:proofErr w:type="spellEnd"/>
            <w:r>
              <w:rPr>
                <w:rFonts w:ascii="Bookman Old Style" w:hAnsi="Bookman Old Style" w:cs="Bookman Old Style"/>
                <w:sz w:val="24"/>
                <w:szCs w:val="24"/>
              </w:rPr>
              <w:t xml:space="preserve"> (complete)</w:t>
            </w:r>
          </w:p>
        </w:tc>
        <w:tc>
          <w:tcPr>
            <w:tcW w:w="778" w:type="dxa"/>
          </w:tcPr>
          <w:p w14:paraId="34AE3DE7" w14:textId="7FEC0736" w:rsidR="0050038F" w:rsidRDefault="0050038F" w:rsidP="0003649E">
            <w:pPr>
              <w:spacing w:line="360" w:lineRule="auto"/>
              <w:rPr>
                <w:rFonts w:ascii="Bookman Old Style" w:hAnsi="Bookman Old Style" w:cs="Bookman Old Style"/>
                <w:sz w:val="24"/>
                <w:szCs w:val="24"/>
              </w:rPr>
            </w:pPr>
            <w:r>
              <w:rPr>
                <w:rFonts w:ascii="Bookman Old Style" w:hAnsi="Bookman Old Style" w:cs="Bookman Old Style"/>
                <w:sz w:val="24"/>
                <w:szCs w:val="24"/>
              </w:rPr>
              <w:t>2</w:t>
            </w:r>
          </w:p>
        </w:tc>
        <w:tc>
          <w:tcPr>
            <w:tcW w:w="1574" w:type="dxa"/>
          </w:tcPr>
          <w:p w14:paraId="1B89A4E1" w14:textId="6148712F" w:rsidR="0050038F" w:rsidRDefault="00CB68DB" w:rsidP="0003649E">
            <w:pPr>
              <w:spacing w:line="360" w:lineRule="auto"/>
              <w:rPr>
                <w:rFonts w:ascii="Bookman Old Style" w:hAnsi="Bookman Old Style" w:cs="Bookman Old Style"/>
                <w:sz w:val="24"/>
                <w:szCs w:val="24"/>
              </w:rPr>
            </w:pPr>
            <w:r>
              <w:rPr>
                <w:rFonts w:ascii="Bookman Old Style" w:hAnsi="Bookman Old Style" w:cs="Bookman Old Style"/>
                <w:sz w:val="24"/>
                <w:szCs w:val="24"/>
              </w:rPr>
              <w:t>8,950,000</w:t>
            </w:r>
          </w:p>
        </w:tc>
        <w:tc>
          <w:tcPr>
            <w:tcW w:w="1806" w:type="dxa"/>
          </w:tcPr>
          <w:p w14:paraId="0A871D0A" w14:textId="49BD1FF1" w:rsidR="0050038F" w:rsidRDefault="00F35A91" w:rsidP="0003649E">
            <w:pPr>
              <w:spacing w:line="360" w:lineRule="auto"/>
              <w:rPr>
                <w:rFonts w:ascii="Bookman Old Style" w:hAnsi="Bookman Old Style" w:cs="Bookman Old Style"/>
                <w:sz w:val="24"/>
                <w:szCs w:val="24"/>
              </w:rPr>
            </w:pPr>
            <w:r>
              <w:rPr>
                <w:rFonts w:ascii="Bookman Old Style" w:hAnsi="Bookman Old Style" w:cs="Bookman Old Style"/>
                <w:sz w:val="24"/>
                <w:szCs w:val="24"/>
              </w:rPr>
              <w:t>17,900,000</w:t>
            </w:r>
          </w:p>
        </w:tc>
        <w:tc>
          <w:tcPr>
            <w:tcW w:w="1436" w:type="dxa"/>
          </w:tcPr>
          <w:p w14:paraId="7C71BF2D" w14:textId="77777777" w:rsidR="0050038F" w:rsidRDefault="0050038F" w:rsidP="0003649E">
            <w:pPr>
              <w:spacing w:line="360" w:lineRule="auto"/>
              <w:rPr>
                <w:rFonts w:ascii="Bookman Old Style" w:hAnsi="Bookman Old Style" w:cs="Bookman Old Style"/>
                <w:sz w:val="24"/>
                <w:szCs w:val="24"/>
              </w:rPr>
            </w:pPr>
          </w:p>
        </w:tc>
      </w:tr>
      <w:tr w:rsidR="00F35A91" w14:paraId="126C3C57" w14:textId="77777777" w:rsidTr="00894715">
        <w:tc>
          <w:tcPr>
            <w:tcW w:w="620" w:type="dxa"/>
          </w:tcPr>
          <w:p w14:paraId="112CE074" w14:textId="7F8AB649" w:rsidR="0050038F" w:rsidRDefault="0050038F" w:rsidP="0003649E">
            <w:pPr>
              <w:spacing w:line="360" w:lineRule="auto"/>
              <w:rPr>
                <w:rFonts w:ascii="Bookman Old Style" w:hAnsi="Bookman Old Style" w:cs="Bookman Old Style"/>
                <w:sz w:val="24"/>
                <w:szCs w:val="24"/>
              </w:rPr>
            </w:pPr>
            <w:r>
              <w:rPr>
                <w:rFonts w:ascii="Bookman Old Style" w:hAnsi="Bookman Old Style" w:cs="Bookman Old Style"/>
                <w:sz w:val="24"/>
                <w:szCs w:val="24"/>
              </w:rPr>
              <w:t>3</w:t>
            </w:r>
          </w:p>
        </w:tc>
        <w:tc>
          <w:tcPr>
            <w:tcW w:w="3016" w:type="dxa"/>
          </w:tcPr>
          <w:p w14:paraId="01AB8056" w14:textId="0C476547" w:rsidR="0050038F" w:rsidRDefault="0050038F" w:rsidP="0003649E">
            <w:pPr>
              <w:spacing w:line="360" w:lineRule="auto"/>
              <w:rPr>
                <w:rFonts w:ascii="Bookman Old Style" w:hAnsi="Bookman Old Style" w:cs="Bookman Old Style"/>
                <w:sz w:val="24"/>
                <w:szCs w:val="24"/>
              </w:rPr>
            </w:pPr>
            <w:r>
              <w:rPr>
                <w:rFonts w:ascii="Bookman Old Style" w:hAnsi="Bookman Old Style" w:cs="Bookman Old Style"/>
                <w:sz w:val="24"/>
                <w:szCs w:val="24"/>
              </w:rPr>
              <w:t>Man-</w:t>
            </w:r>
            <w:proofErr w:type="spellStart"/>
            <w:r>
              <w:rPr>
                <w:rFonts w:ascii="Bookman Old Style" w:hAnsi="Bookman Old Style" w:cs="Bookman Old Style"/>
                <w:sz w:val="24"/>
                <w:szCs w:val="24"/>
              </w:rPr>
              <w:t>kab</w:t>
            </w:r>
            <w:proofErr w:type="spellEnd"/>
            <w:r>
              <w:rPr>
                <w:rFonts w:ascii="Bookman Old Style" w:hAnsi="Bookman Old Style" w:cs="Bookman Old Style"/>
                <w:sz w:val="24"/>
                <w:szCs w:val="24"/>
              </w:rPr>
              <w:t xml:space="preserve"> (complete)</w:t>
            </w:r>
          </w:p>
        </w:tc>
        <w:tc>
          <w:tcPr>
            <w:tcW w:w="778" w:type="dxa"/>
          </w:tcPr>
          <w:p w14:paraId="2B670D94" w14:textId="2A050E57" w:rsidR="0050038F" w:rsidRDefault="0050038F" w:rsidP="0003649E">
            <w:pPr>
              <w:spacing w:line="360" w:lineRule="auto"/>
              <w:rPr>
                <w:rFonts w:ascii="Bookman Old Style" w:hAnsi="Bookman Old Style" w:cs="Bookman Old Style"/>
                <w:sz w:val="24"/>
                <w:szCs w:val="24"/>
              </w:rPr>
            </w:pPr>
            <w:r>
              <w:rPr>
                <w:rFonts w:ascii="Bookman Old Style" w:hAnsi="Bookman Old Style" w:cs="Bookman Old Style"/>
                <w:sz w:val="24"/>
                <w:szCs w:val="24"/>
              </w:rPr>
              <w:t>1</w:t>
            </w:r>
          </w:p>
        </w:tc>
        <w:tc>
          <w:tcPr>
            <w:tcW w:w="1574" w:type="dxa"/>
          </w:tcPr>
          <w:p w14:paraId="2B80B24C" w14:textId="2BACDBF6" w:rsidR="0050038F" w:rsidRDefault="00CB68DB" w:rsidP="0003649E">
            <w:pPr>
              <w:spacing w:line="360" w:lineRule="auto"/>
              <w:rPr>
                <w:rFonts w:ascii="Bookman Old Style" w:hAnsi="Bookman Old Style" w:cs="Bookman Old Style"/>
                <w:sz w:val="24"/>
                <w:szCs w:val="24"/>
              </w:rPr>
            </w:pPr>
            <w:r>
              <w:rPr>
                <w:rFonts w:ascii="Bookman Old Style" w:hAnsi="Bookman Old Style" w:cs="Bookman Old Style"/>
                <w:sz w:val="24"/>
                <w:szCs w:val="24"/>
              </w:rPr>
              <w:t>10,500,000</w:t>
            </w:r>
          </w:p>
        </w:tc>
        <w:tc>
          <w:tcPr>
            <w:tcW w:w="1806" w:type="dxa"/>
          </w:tcPr>
          <w:p w14:paraId="0344DBB0" w14:textId="38E77BAB" w:rsidR="0050038F" w:rsidRDefault="00F35A91" w:rsidP="0003649E">
            <w:pPr>
              <w:spacing w:line="360" w:lineRule="auto"/>
              <w:rPr>
                <w:rFonts w:ascii="Bookman Old Style" w:hAnsi="Bookman Old Style" w:cs="Bookman Old Style"/>
                <w:sz w:val="24"/>
                <w:szCs w:val="24"/>
              </w:rPr>
            </w:pPr>
            <w:r>
              <w:rPr>
                <w:rFonts w:ascii="Bookman Old Style" w:hAnsi="Bookman Old Style" w:cs="Bookman Old Style"/>
                <w:sz w:val="24"/>
                <w:szCs w:val="24"/>
              </w:rPr>
              <w:t>10,500,000</w:t>
            </w:r>
          </w:p>
        </w:tc>
        <w:tc>
          <w:tcPr>
            <w:tcW w:w="1436" w:type="dxa"/>
          </w:tcPr>
          <w:p w14:paraId="03ACACC2" w14:textId="77777777" w:rsidR="0050038F" w:rsidRDefault="0050038F" w:rsidP="0003649E">
            <w:pPr>
              <w:spacing w:line="360" w:lineRule="auto"/>
              <w:rPr>
                <w:rFonts w:ascii="Bookman Old Style" w:hAnsi="Bookman Old Style" w:cs="Bookman Old Style"/>
                <w:sz w:val="24"/>
                <w:szCs w:val="24"/>
              </w:rPr>
            </w:pPr>
          </w:p>
        </w:tc>
      </w:tr>
      <w:tr w:rsidR="00F35A91" w14:paraId="45D06D44" w14:textId="77777777" w:rsidTr="00894715">
        <w:tc>
          <w:tcPr>
            <w:tcW w:w="620" w:type="dxa"/>
          </w:tcPr>
          <w:p w14:paraId="5D538001" w14:textId="078009DB" w:rsidR="0050038F" w:rsidRDefault="0050038F" w:rsidP="0050038F">
            <w:pPr>
              <w:spacing w:line="360" w:lineRule="auto"/>
              <w:rPr>
                <w:rFonts w:ascii="Bookman Old Style" w:hAnsi="Bookman Old Style" w:cs="Bookman Old Style"/>
                <w:sz w:val="24"/>
                <w:szCs w:val="24"/>
              </w:rPr>
            </w:pPr>
            <w:r>
              <w:rPr>
                <w:rFonts w:ascii="Bookman Old Style" w:hAnsi="Bookman Old Style" w:cs="Bookman Old Style"/>
                <w:sz w:val="24"/>
                <w:szCs w:val="24"/>
              </w:rPr>
              <w:t>4</w:t>
            </w:r>
          </w:p>
        </w:tc>
        <w:tc>
          <w:tcPr>
            <w:tcW w:w="3016" w:type="dxa"/>
          </w:tcPr>
          <w:p w14:paraId="67628FF9" w14:textId="57E96960" w:rsidR="0050038F" w:rsidRDefault="0050038F" w:rsidP="0050038F">
            <w:pPr>
              <w:spacing w:line="360" w:lineRule="auto"/>
              <w:rPr>
                <w:rFonts w:ascii="Bookman Old Style" w:hAnsi="Bookman Old Style" w:cs="Bookman Old Style"/>
                <w:sz w:val="24"/>
                <w:szCs w:val="24"/>
              </w:rPr>
            </w:pPr>
            <w:proofErr w:type="spellStart"/>
            <w:r>
              <w:rPr>
                <w:rFonts w:ascii="Bookman Old Style" w:hAnsi="Bookman Old Style" w:cs="Bookman Old Style"/>
                <w:sz w:val="24"/>
                <w:szCs w:val="24"/>
              </w:rPr>
              <w:t>Kaaftoon</w:t>
            </w:r>
            <w:proofErr w:type="spellEnd"/>
            <w:r>
              <w:rPr>
                <w:rFonts w:ascii="Bookman Old Style" w:hAnsi="Bookman Old Style" w:cs="Bookman Old Style"/>
                <w:sz w:val="24"/>
                <w:szCs w:val="24"/>
              </w:rPr>
              <w:t xml:space="preserve"> (Building only)</w:t>
            </w:r>
          </w:p>
        </w:tc>
        <w:tc>
          <w:tcPr>
            <w:tcW w:w="778" w:type="dxa"/>
          </w:tcPr>
          <w:p w14:paraId="4B3A314D" w14:textId="0528305F" w:rsidR="0050038F" w:rsidRDefault="0050038F" w:rsidP="0050038F">
            <w:pPr>
              <w:spacing w:line="360" w:lineRule="auto"/>
              <w:rPr>
                <w:rFonts w:ascii="Bookman Old Style" w:hAnsi="Bookman Old Style" w:cs="Bookman Old Style"/>
                <w:sz w:val="24"/>
                <w:szCs w:val="24"/>
              </w:rPr>
            </w:pPr>
            <w:r>
              <w:rPr>
                <w:rFonts w:ascii="Bookman Old Style" w:hAnsi="Bookman Old Style" w:cs="Bookman Old Style"/>
                <w:sz w:val="24"/>
                <w:szCs w:val="24"/>
              </w:rPr>
              <w:t>3</w:t>
            </w:r>
          </w:p>
        </w:tc>
        <w:tc>
          <w:tcPr>
            <w:tcW w:w="1574" w:type="dxa"/>
          </w:tcPr>
          <w:p w14:paraId="12823BC1" w14:textId="12C68F65" w:rsidR="0050038F" w:rsidRDefault="00CB68DB" w:rsidP="0050038F">
            <w:pPr>
              <w:spacing w:line="360" w:lineRule="auto"/>
              <w:rPr>
                <w:rFonts w:ascii="Bookman Old Style" w:hAnsi="Bookman Old Style" w:cs="Bookman Old Style"/>
                <w:sz w:val="24"/>
                <w:szCs w:val="24"/>
              </w:rPr>
            </w:pPr>
            <w:r>
              <w:rPr>
                <w:rFonts w:ascii="Bookman Old Style" w:hAnsi="Bookman Old Style" w:cs="Bookman Old Style"/>
                <w:sz w:val="24"/>
                <w:szCs w:val="24"/>
              </w:rPr>
              <w:t>4,500,000</w:t>
            </w:r>
          </w:p>
        </w:tc>
        <w:tc>
          <w:tcPr>
            <w:tcW w:w="1806" w:type="dxa"/>
          </w:tcPr>
          <w:p w14:paraId="293B1A5B" w14:textId="328C9C06" w:rsidR="0050038F" w:rsidRDefault="00F35A91" w:rsidP="0050038F">
            <w:pPr>
              <w:spacing w:line="360" w:lineRule="auto"/>
              <w:rPr>
                <w:rFonts w:ascii="Bookman Old Style" w:hAnsi="Bookman Old Style" w:cs="Bookman Old Style"/>
                <w:sz w:val="24"/>
                <w:szCs w:val="24"/>
              </w:rPr>
            </w:pPr>
            <w:r>
              <w:rPr>
                <w:rFonts w:ascii="Bookman Old Style" w:hAnsi="Bookman Old Style" w:cs="Bookman Old Style"/>
                <w:sz w:val="24"/>
                <w:szCs w:val="24"/>
              </w:rPr>
              <w:t>13,500,000</w:t>
            </w:r>
          </w:p>
        </w:tc>
        <w:tc>
          <w:tcPr>
            <w:tcW w:w="1436" w:type="dxa"/>
          </w:tcPr>
          <w:p w14:paraId="5B6ED439" w14:textId="77777777" w:rsidR="0050038F" w:rsidRDefault="0050038F" w:rsidP="0050038F">
            <w:pPr>
              <w:spacing w:line="360" w:lineRule="auto"/>
              <w:rPr>
                <w:rFonts w:ascii="Bookman Old Style" w:hAnsi="Bookman Old Style" w:cs="Bookman Old Style"/>
                <w:sz w:val="24"/>
                <w:szCs w:val="24"/>
              </w:rPr>
            </w:pPr>
          </w:p>
        </w:tc>
      </w:tr>
      <w:tr w:rsidR="00F35A91" w14:paraId="0F27830D" w14:textId="77777777" w:rsidTr="00894715">
        <w:tc>
          <w:tcPr>
            <w:tcW w:w="620" w:type="dxa"/>
          </w:tcPr>
          <w:p w14:paraId="67FCAC62" w14:textId="1F03E644" w:rsidR="0050038F" w:rsidRDefault="0050038F" w:rsidP="0050038F">
            <w:pPr>
              <w:spacing w:line="360" w:lineRule="auto"/>
              <w:rPr>
                <w:rFonts w:ascii="Bookman Old Style" w:hAnsi="Bookman Old Style" w:cs="Bookman Old Style"/>
                <w:sz w:val="24"/>
                <w:szCs w:val="24"/>
              </w:rPr>
            </w:pPr>
            <w:r>
              <w:rPr>
                <w:rFonts w:ascii="Bookman Old Style" w:hAnsi="Bookman Old Style" w:cs="Bookman Old Style"/>
                <w:sz w:val="24"/>
                <w:szCs w:val="24"/>
              </w:rPr>
              <w:t>5</w:t>
            </w:r>
          </w:p>
        </w:tc>
        <w:tc>
          <w:tcPr>
            <w:tcW w:w="3016" w:type="dxa"/>
          </w:tcPr>
          <w:p w14:paraId="636E0DE8" w14:textId="2BE9B6ED" w:rsidR="0050038F" w:rsidRDefault="0050038F" w:rsidP="0050038F">
            <w:pPr>
              <w:spacing w:line="360" w:lineRule="auto"/>
              <w:rPr>
                <w:rFonts w:ascii="Bookman Old Style" w:hAnsi="Bookman Old Style" w:cs="Bookman Old Style"/>
                <w:sz w:val="24"/>
                <w:szCs w:val="24"/>
              </w:rPr>
            </w:pPr>
            <w:proofErr w:type="spellStart"/>
            <w:r>
              <w:rPr>
                <w:rFonts w:ascii="Bookman Old Style" w:hAnsi="Bookman Old Style" w:cs="Bookman Old Style"/>
                <w:sz w:val="24"/>
                <w:szCs w:val="24"/>
              </w:rPr>
              <w:t>Kifaaya</w:t>
            </w:r>
            <w:proofErr w:type="spellEnd"/>
            <w:r>
              <w:rPr>
                <w:rFonts w:ascii="Bookman Old Style" w:hAnsi="Bookman Old Style" w:cs="Bookman Old Style"/>
                <w:sz w:val="24"/>
                <w:szCs w:val="24"/>
              </w:rPr>
              <w:t xml:space="preserve"> (Building only)</w:t>
            </w:r>
          </w:p>
        </w:tc>
        <w:tc>
          <w:tcPr>
            <w:tcW w:w="778" w:type="dxa"/>
          </w:tcPr>
          <w:p w14:paraId="1018631D" w14:textId="71D46441" w:rsidR="0050038F" w:rsidRDefault="0050038F" w:rsidP="0050038F">
            <w:pPr>
              <w:spacing w:line="360" w:lineRule="auto"/>
              <w:rPr>
                <w:rFonts w:ascii="Bookman Old Style" w:hAnsi="Bookman Old Style" w:cs="Bookman Old Style"/>
                <w:sz w:val="24"/>
                <w:szCs w:val="24"/>
              </w:rPr>
            </w:pPr>
            <w:r>
              <w:rPr>
                <w:rFonts w:ascii="Bookman Old Style" w:hAnsi="Bookman Old Style" w:cs="Bookman Old Style"/>
                <w:sz w:val="24"/>
                <w:szCs w:val="24"/>
              </w:rPr>
              <w:t>3</w:t>
            </w:r>
          </w:p>
        </w:tc>
        <w:tc>
          <w:tcPr>
            <w:tcW w:w="1574" w:type="dxa"/>
          </w:tcPr>
          <w:p w14:paraId="129EFD3F" w14:textId="233173F9" w:rsidR="0050038F" w:rsidRDefault="00CB68DB" w:rsidP="0050038F">
            <w:pPr>
              <w:spacing w:line="360" w:lineRule="auto"/>
              <w:rPr>
                <w:rFonts w:ascii="Bookman Old Style" w:hAnsi="Bookman Old Style" w:cs="Bookman Old Style"/>
                <w:sz w:val="24"/>
                <w:szCs w:val="24"/>
              </w:rPr>
            </w:pPr>
            <w:r>
              <w:rPr>
                <w:rFonts w:ascii="Bookman Old Style" w:hAnsi="Bookman Old Style" w:cs="Bookman Old Style"/>
                <w:sz w:val="24"/>
                <w:szCs w:val="24"/>
              </w:rPr>
              <w:t>6,500,000</w:t>
            </w:r>
          </w:p>
        </w:tc>
        <w:tc>
          <w:tcPr>
            <w:tcW w:w="1806" w:type="dxa"/>
          </w:tcPr>
          <w:p w14:paraId="786605B7" w14:textId="0E36DF0F" w:rsidR="0050038F" w:rsidRDefault="00F35A91" w:rsidP="0050038F">
            <w:pPr>
              <w:spacing w:line="360" w:lineRule="auto"/>
              <w:rPr>
                <w:rFonts w:ascii="Bookman Old Style" w:hAnsi="Bookman Old Style" w:cs="Bookman Old Style"/>
                <w:sz w:val="24"/>
                <w:szCs w:val="24"/>
              </w:rPr>
            </w:pPr>
            <w:r>
              <w:rPr>
                <w:rFonts w:ascii="Bookman Old Style" w:hAnsi="Bookman Old Style" w:cs="Bookman Old Style"/>
                <w:sz w:val="24"/>
                <w:szCs w:val="24"/>
              </w:rPr>
              <w:t>19,500,000</w:t>
            </w:r>
          </w:p>
        </w:tc>
        <w:tc>
          <w:tcPr>
            <w:tcW w:w="1436" w:type="dxa"/>
          </w:tcPr>
          <w:p w14:paraId="7CF647A5" w14:textId="77777777" w:rsidR="0050038F" w:rsidRDefault="0050038F" w:rsidP="0050038F">
            <w:pPr>
              <w:spacing w:line="360" w:lineRule="auto"/>
              <w:rPr>
                <w:rFonts w:ascii="Bookman Old Style" w:hAnsi="Bookman Old Style" w:cs="Bookman Old Style"/>
                <w:sz w:val="24"/>
                <w:szCs w:val="24"/>
              </w:rPr>
            </w:pPr>
          </w:p>
        </w:tc>
      </w:tr>
      <w:tr w:rsidR="00894715" w14:paraId="517D8738" w14:textId="77777777" w:rsidTr="00894715">
        <w:tc>
          <w:tcPr>
            <w:tcW w:w="620" w:type="dxa"/>
          </w:tcPr>
          <w:p w14:paraId="2F2F3965" w14:textId="3EBFEF8D" w:rsidR="0050038F" w:rsidRDefault="0050038F" w:rsidP="0050038F">
            <w:pPr>
              <w:spacing w:line="360" w:lineRule="auto"/>
              <w:rPr>
                <w:rFonts w:ascii="Bookman Old Style" w:hAnsi="Bookman Old Style" w:cs="Bookman Old Style"/>
                <w:sz w:val="24"/>
                <w:szCs w:val="24"/>
              </w:rPr>
            </w:pPr>
            <w:r>
              <w:rPr>
                <w:rFonts w:ascii="Bookman Old Style" w:hAnsi="Bookman Old Style" w:cs="Bookman Old Style"/>
                <w:sz w:val="24"/>
                <w:szCs w:val="24"/>
              </w:rPr>
              <w:t>6</w:t>
            </w:r>
          </w:p>
        </w:tc>
        <w:tc>
          <w:tcPr>
            <w:tcW w:w="3016" w:type="dxa"/>
          </w:tcPr>
          <w:p w14:paraId="41B9B07B" w14:textId="5D0D3053" w:rsidR="0050038F" w:rsidRDefault="0050038F" w:rsidP="0050038F">
            <w:pPr>
              <w:spacing w:line="360" w:lineRule="auto"/>
              <w:rPr>
                <w:rFonts w:ascii="Bookman Old Style" w:hAnsi="Bookman Old Style" w:cs="Bookman Old Style"/>
                <w:sz w:val="24"/>
                <w:szCs w:val="24"/>
              </w:rPr>
            </w:pPr>
            <w:r>
              <w:rPr>
                <w:rFonts w:ascii="Bookman Old Style" w:hAnsi="Bookman Old Style" w:cs="Bookman Old Style"/>
                <w:sz w:val="24"/>
                <w:szCs w:val="24"/>
              </w:rPr>
              <w:t>Man-</w:t>
            </w:r>
            <w:proofErr w:type="spellStart"/>
            <w:r>
              <w:rPr>
                <w:rFonts w:ascii="Bookman Old Style" w:hAnsi="Bookman Old Style" w:cs="Bookman Old Style"/>
                <w:sz w:val="24"/>
                <w:szCs w:val="24"/>
              </w:rPr>
              <w:t>kab</w:t>
            </w:r>
            <w:proofErr w:type="spellEnd"/>
            <w:r>
              <w:rPr>
                <w:rFonts w:ascii="Bookman Old Style" w:hAnsi="Bookman Old Style" w:cs="Bookman Old Style"/>
                <w:sz w:val="24"/>
                <w:szCs w:val="24"/>
              </w:rPr>
              <w:t xml:space="preserve"> (Building only)</w:t>
            </w:r>
          </w:p>
        </w:tc>
        <w:tc>
          <w:tcPr>
            <w:tcW w:w="778" w:type="dxa"/>
          </w:tcPr>
          <w:p w14:paraId="0BB441E4" w14:textId="2FD87F0C" w:rsidR="0050038F" w:rsidRDefault="0050038F" w:rsidP="0050038F">
            <w:pPr>
              <w:spacing w:line="360" w:lineRule="auto"/>
              <w:rPr>
                <w:rFonts w:ascii="Bookman Old Style" w:hAnsi="Bookman Old Style" w:cs="Bookman Old Style"/>
                <w:sz w:val="24"/>
                <w:szCs w:val="24"/>
              </w:rPr>
            </w:pPr>
            <w:r>
              <w:rPr>
                <w:rFonts w:ascii="Bookman Old Style" w:hAnsi="Bookman Old Style" w:cs="Bookman Old Style"/>
                <w:sz w:val="24"/>
                <w:szCs w:val="24"/>
              </w:rPr>
              <w:t>1</w:t>
            </w:r>
          </w:p>
        </w:tc>
        <w:tc>
          <w:tcPr>
            <w:tcW w:w="1574" w:type="dxa"/>
          </w:tcPr>
          <w:p w14:paraId="1D508E30" w14:textId="70D901A9" w:rsidR="0050038F" w:rsidRDefault="00CB68DB" w:rsidP="0050038F">
            <w:pPr>
              <w:spacing w:line="360" w:lineRule="auto"/>
              <w:rPr>
                <w:rFonts w:ascii="Bookman Old Style" w:hAnsi="Bookman Old Style" w:cs="Bookman Old Style"/>
                <w:sz w:val="24"/>
                <w:szCs w:val="24"/>
              </w:rPr>
            </w:pPr>
            <w:r>
              <w:rPr>
                <w:rFonts w:ascii="Bookman Old Style" w:hAnsi="Bookman Old Style" w:cs="Bookman Old Style"/>
                <w:sz w:val="24"/>
                <w:szCs w:val="24"/>
              </w:rPr>
              <w:t>8,000,000</w:t>
            </w:r>
          </w:p>
        </w:tc>
        <w:tc>
          <w:tcPr>
            <w:tcW w:w="1806" w:type="dxa"/>
          </w:tcPr>
          <w:p w14:paraId="366B906B" w14:textId="34B3B9C6" w:rsidR="0050038F" w:rsidRDefault="00F35A91" w:rsidP="0050038F">
            <w:pPr>
              <w:spacing w:line="360" w:lineRule="auto"/>
              <w:rPr>
                <w:rFonts w:ascii="Bookman Old Style" w:hAnsi="Bookman Old Style" w:cs="Bookman Old Style"/>
                <w:sz w:val="24"/>
                <w:szCs w:val="24"/>
              </w:rPr>
            </w:pPr>
            <w:r>
              <w:rPr>
                <w:rFonts w:ascii="Bookman Old Style" w:hAnsi="Bookman Old Style" w:cs="Bookman Old Style"/>
                <w:sz w:val="24"/>
                <w:szCs w:val="24"/>
              </w:rPr>
              <w:t>8,000,000</w:t>
            </w:r>
          </w:p>
        </w:tc>
        <w:tc>
          <w:tcPr>
            <w:tcW w:w="1436" w:type="dxa"/>
          </w:tcPr>
          <w:p w14:paraId="57902F90" w14:textId="77777777" w:rsidR="0050038F" w:rsidRDefault="0050038F" w:rsidP="0050038F">
            <w:pPr>
              <w:spacing w:line="360" w:lineRule="auto"/>
              <w:rPr>
                <w:rFonts w:ascii="Bookman Old Style" w:hAnsi="Bookman Old Style" w:cs="Bookman Old Style"/>
                <w:sz w:val="24"/>
                <w:szCs w:val="24"/>
              </w:rPr>
            </w:pPr>
          </w:p>
        </w:tc>
      </w:tr>
      <w:tr w:rsidR="00894715" w14:paraId="6016B197" w14:textId="77777777" w:rsidTr="00894715">
        <w:tc>
          <w:tcPr>
            <w:tcW w:w="620" w:type="dxa"/>
          </w:tcPr>
          <w:p w14:paraId="59D8D594" w14:textId="17C68481" w:rsidR="0050038F" w:rsidRDefault="0050038F" w:rsidP="0003649E">
            <w:pPr>
              <w:spacing w:line="360" w:lineRule="auto"/>
              <w:rPr>
                <w:rFonts w:ascii="Bookman Old Style" w:hAnsi="Bookman Old Style" w:cs="Bookman Old Style"/>
                <w:sz w:val="24"/>
                <w:szCs w:val="24"/>
              </w:rPr>
            </w:pPr>
            <w:r>
              <w:rPr>
                <w:rFonts w:ascii="Bookman Old Style" w:hAnsi="Bookman Old Style" w:cs="Bookman Old Style"/>
                <w:sz w:val="24"/>
                <w:szCs w:val="24"/>
              </w:rPr>
              <w:t>7</w:t>
            </w:r>
          </w:p>
        </w:tc>
        <w:tc>
          <w:tcPr>
            <w:tcW w:w="3016" w:type="dxa"/>
          </w:tcPr>
          <w:p w14:paraId="6E8672F1" w14:textId="44B59529" w:rsidR="0050038F" w:rsidRDefault="0050038F" w:rsidP="0003649E">
            <w:pPr>
              <w:spacing w:line="360" w:lineRule="auto"/>
              <w:rPr>
                <w:rFonts w:ascii="Bookman Old Style" w:hAnsi="Bookman Old Style" w:cs="Bookman Old Style"/>
                <w:sz w:val="24"/>
                <w:szCs w:val="24"/>
              </w:rPr>
            </w:pPr>
            <w:r>
              <w:rPr>
                <w:rFonts w:ascii="Bookman Old Style" w:hAnsi="Bookman Old Style" w:cs="Bookman Old Style"/>
                <w:sz w:val="24"/>
                <w:szCs w:val="24"/>
              </w:rPr>
              <w:t>Finishing (Only)</w:t>
            </w:r>
          </w:p>
        </w:tc>
        <w:tc>
          <w:tcPr>
            <w:tcW w:w="778" w:type="dxa"/>
          </w:tcPr>
          <w:p w14:paraId="36F48222" w14:textId="1F8EB50C" w:rsidR="0050038F" w:rsidRDefault="0050038F" w:rsidP="0003649E">
            <w:pPr>
              <w:spacing w:line="360" w:lineRule="auto"/>
              <w:rPr>
                <w:rFonts w:ascii="Bookman Old Style" w:hAnsi="Bookman Old Style" w:cs="Bookman Old Style"/>
                <w:sz w:val="24"/>
                <w:szCs w:val="24"/>
              </w:rPr>
            </w:pPr>
            <w:r>
              <w:rPr>
                <w:rFonts w:ascii="Bookman Old Style" w:hAnsi="Bookman Old Style" w:cs="Bookman Old Style"/>
                <w:sz w:val="24"/>
                <w:szCs w:val="24"/>
              </w:rPr>
              <w:t>7</w:t>
            </w:r>
          </w:p>
        </w:tc>
        <w:tc>
          <w:tcPr>
            <w:tcW w:w="1574" w:type="dxa"/>
          </w:tcPr>
          <w:p w14:paraId="5D31327C" w14:textId="5D7DFBB5" w:rsidR="0050038F" w:rsidRDefault="00CB68DB" w:rsidP="0003649E">
            <w:pPr>
              <w:spacing w:line="360" w:lineRule="auto"/>
              <w:rPr>
                <w:rFonts w:ascii="Bookman Old Style" w:hAnsi="Bookman Old Style" w:cs="Bookman Old Style"/>
                <w:sz w:val="24"/>
                <w:szCs w:val="24"/>
              </w:rPr>
            </w:pPr>
            <w:r>
              <w:rPr>
                <w:rFonts w:ascii="Bookman Old Style" w:hAnsi="Bookman Old Style" w:cs="Bookman Old Style"/>
                <w:sz w:val="24"/>
                <w:szCs w:val="24"/>
              </w:rPr>
              <w:t>2,500,000</w:t>
            </w:r>
          </w:p>
        </w:tc>
        <w:tc>
          <w:tcPr>
            <w:tcW w:w="1806" w:type="dxa"/>
          </w:tcPr>
          <w:p w14:paraId="436A9A9C" w14:textId="11A22BDA" w:rsidR="0050038F" w:rsidRDefault="00F35A91" w:rsidP="0003649E">
            <w:pPr>
              <w:spacing w:line="360" w:lineRule="auto"/>
              <w:rPr>
                <w:rFonts w:ascii="Bookman Old Style" w:hAnsi="Bookman Old Style" w:cs="Bookman Old Style"/>
                <w:sz w:val="24"/>
                <w:szCs w:val="24"/>
              </w:rPr>
            </w:pPr>
            <w:r>
              <w:rPr>
                <w:rFonts w:ascii="Bookman Old Style" w:hAnsi="Bookman Old Style" w:cs="Bookman Old Style"/>
                <w:sz w:val="24"/>
                <w:szCs w:val="24"/>
              </w:rPr>
              <w:t>17,500,000</w:t>
            </w:r>
          </w:p>
        </w:tc>
        <w:tc>
          <w:tcPr>
            <w:tcW w:w="1436" w:type="dxa"/>
          </w:tcPr>
          <w:p w14:paraId="6BBA2B29" w14:textId="77777777" w:rsidR="0050038F" w:rsidRDefault="0050038F" w:rsidP="0003649E">
            <w:pPr>
              <w:spacing w:line="360" w:lineRule="auto"/>
              <w:rPr>
                <w:rFonts w:ascii="Bookman Old Style" w:hAnsi="Bookman Old Style" w:cs="Bookman Old Style"/>
                <w:sz w:val="24"/>
                <w:szCs w:val="24"/>
              </w:rPr>
            </w:pPr>
          </w:p>
        </w:tc>
      </w:tr>
      <w:tr w:rsidR="00F35A91" w14:paraId="481985B4" w14:textId="77777777" w:rsidTr="00894715">
        <w:tc>
          <w:tcPr>
            <w:tcW w:w="620" w:type="dxa"/>
            <w:shd w:val="clear" w:color="auto" w:fill="BFBFBF" w:themeFill="background1" w:themeFillShade="BF"/>
          </w:tcPr>
          <w:p w14:paraId="1E33685B" w14:textId="77777777" w:rsidR="00F35A91" w:rsidRPr="00F35A91" w:rsidRDefault="00F35A91" w:rsidP="0003649E">
            <w:pPr>
              <w:spacing w:line="360" w:lineRule="auto"/>
              <w:rPr>
                <w:rFonts w:ascii="Bookman Old Style" w:hAnsi="Bookman Old Style" w:cs="Bookman Old Style"/>
                <w:b/>
                <w:bCs/>
                <w:sz w:val="24"/>
                <w:szCs w:val="24"/>
              </w:rPr>
            </w:pPr>
          </w:p>
        </w:tc>
        <w:tc>
          <w:tcPr>
            <w:tcW w:w="3016" w:type="dxa"/>
            <w:shd w:val="clear" w:color="auto" w:fill="BFBFBF" w:themeFill="background1" w:themeFillShade="BF"/>
          </w:tcPr>
          <w:p w14:paraId="3537292D" w14:textId="1749F8DD" w:rsidR="00F35A91" w:rsidRPr="00F35A91" w:rsidRDefault="00F35A91" w:rsidP="0003649E">
            <w:pPr>
              <w:spacing w:line="360" w:lineRule="auto"/>
              <w:rPr>
                <w:rFonts w:ascii="Bookman Old Style" w:hAnsi="Bookman Old Style" w:cs="Bookman Old Style"/>
                <w:b/>
                <w:bCs/>
                <w:sz w:val="24"/>
                <w:szCs w:val="24"/>
              </w:rPr>
            </w:pPr>
            <w:r w:rsidRPr="00F35A91">
              <w:rPr>
                <w:rFonts w:ascii="Bookman Old Style" w:hAnsi="Bookman Old Style" w:cs="Bookman Old Style"/>
                <w:b/>
                <w:bCs/>
                <w:sz w:val="24"/>
                <w:szCs w:val="24"/>
              </w:rPr>
              <w:t>Total</w:t>
            </w:r>
          </w:p>
        </w:tc>
        <w:tc>
          <w:tcPr>
            <w:tcW w:w="778" w:type="dxa"/>
            <w:shd w:val="clear" w:color="auto" w:fill="BFBFBF" w:themeFill="background1" w:themeFillShade="BF"/>
          </w:tcPr>
          <w:p w14:paraId="20337895" w14:textId="34C73219" w:rsidR="00F35A91" w:rsidRPr="00F35A91" w:rsidRDefault="00F35A91" w:rsidP="0003649E">
            <w:pPr>
              <w:spacing w:line="360" w:lineRule="auto"/>
              <w:rPr>
                <w:rFonts w:ascii="Bookman Old Style" w:hAnsi="Bookman Old Style" w:cs="Bookman Old Style"/>
                <w:b/>
                <w:bCs/>
                <w:sz w:val="24"/>
                <w:szCs w:val="24"/>
              </w:rPr>
            </w:pPr>
            <w:r w:rsidRPr="00F35A91">
              <w:rPr>
                <w:rFonts w:ascii="Bookman Old Style" w:hAnsi="Bookman Old Style" w:cs="Bookman Old Style"/>
                <w:b/>
                <w:bCs/>
                <w:sz w:val="24"/>
                <w:szCs w:val="24"/>
              </w:rPr>
              <w:t>20</w:t>
            </w:r>
          </w:p>
        </w:tc>
        <w:tc>
          <w:tcPr>
            <w:tcW w:w="1574" w:type="dxa"/>
            <w:shd w:val="clear" w:color="auto" w:fill="BFBFBF" w:themeFill="background1" w:themeFillShade="BF"/>
          </w:tcPr>
          <w:p w14:paraId="71A5A40F" w14:textId="77777777" w:rsidR="00F35A91" w:rsidRPr="00F35A91" w:rsidRDefault="00F35A91" w:rsidP="0003649E">
            <w:pPr>
              <w:spacing w:line="360" w:lineRule="auto"/>
              <w:rPr>
                <w:rFonts w:ascii="Bookman Old Style" w:hAnsi="Bookman Old Style" w:cs="Bookman Old Style"/>
                <w:b/>
                <w:bCs/>
                <w:sz w:val="24"/>
                <w:szCs w:val="24"/>
              </w:rPr>
            </w:pPr>
          </w:p>
        </w:tc>
        <w:tc>
          <w:tcPr>
            <w:tcW w:w="1806" w:type="dxa"/>
            <w:shd w:val="clear" w:color="auto" w:fill="BFBFBF" w:themeFill="background1" w:themeFillShade="BF"/>
          </w:tcPr>
          <w:p w14:paraId="7A93D748" w14:textId="3730A581" w:rsidR="00F35A91" w:rsidRPr="00F35A91" w:rsidRDefault="00F35A91" w:rsidP="0003649E">
            <w:pPr>
              <w:spacing w:line="360" w:lineRule="auto"/>
              <w:rPr>
                <w:rFonts w:ascii="Bookman Old Style" w:hAnsi="Bookman Old Style" w:cs="Bookman Old Style"/>
                <w:b/>
                <w:bCs/>
                <w:sz w:val="24"/>
                <w:szCs w:val="24"/>
              </w:rPr>
            </w:pPr>
            <w:r w:rsidRPr="00F35A91">
              <w:rPr>
                <w:rFonts w:ascii="Bookman Old Style" w:hAnsi="Bookman Old Style" w:cs="Bookman Old Style"/>
                <w:b/>
                <w:bCs/>
                <w:sz w:val="24"/>
                <w:szCs w:val="24"/>
              </w:rPr>
              <w:t>107,600,000</w:t>
            </w:r>
          </w:p>
        </w:tc>
        <w:tc>
          <w:tcPr>
            <w:tcW w:w="1436" w:type="dxa"/>
            <w:shd w:val="clear" w:color="auto" w:fill="BFBFBF" w:themeFill="background1" w:themeFillShade="BF"/>
          </w:tcPr>
          <w:p w14:paraId="14B6E91C" w14:textId="77777777" w:rsidR="00F35A91" w:rsidRDefault="00F35A91" w:rsidP="0003649E">
            <w:pPr>
              <w:spacing w:line="360" w:lineRule="auto"/>
              <w:rPr>
                <w:rFonts w:ascii="Bookman Old Style" w:hAnsi="Bookman Old Style" w:cs="Bookman Old Style"/>
                <w:sz w:val="24"/>
                <w:szCs w:val="24"/>
              </w:rPr>
            </w:pPr>
          </w:p>
        </w:tc>
      </w:tr>
    </w:tbl>
    <w:p w14:paraId="7EC4CD24" w14:textId="77777777" w:rsidR="0050038F" w:rsidRDefault="0050038F" w:rsidP="0003649E">
      <w:pPr>
        <w:spacing w:line="360" w:lineRule="auto"/>
        <w:jc w:val="both"/>
        <w:rPr>
          <w:rFonts w:ascii="Bookman Old Style" w:hAnsi="Bookman Old Style" w:cs="Bookman Old Style"/>
          <w:sz w:val="24"/>
          <w:szCs w:val="24"/>
        </w:rPr>
      </w:pPr>
    </w:p>
    <w:p w14:paraId="5F36723B" w14:textId="77777777" w:rsidR="0003649E" w:rsidRDefault="0003649E" w:rsidP="0003649E">
      <w:pPr>
        <w:spacing w:line="360" w:lineRule="auto"/>
        <w:jc w:val="both"/>
        <w:rPr>
          <w:rFonts w:ascii="Bookman Old Style" w:hAnsi="Bookman Old Style" w:cs="Bookman Old Style"/>
          <w:sz w:val="24"/>
          <w:szCs w:val="24"/>
        </w:rPr>
      </w:pPr>
    </w:p>
    <w:p w14:paraId="72D65867" w14:textId="77777777" w:rsidR="00E73359" w:rsidRDefault="00E73359" w:rsidP="0003649E">
      <w:pPr>
        <w:spacing w:line="360" w:lineRule="auto"/>
        <w:jc w:val="both"/>
        <w:rPr>
          <w:rFonts w:ascii="Bookman Old Style" w:hAnsi="Bookman Old Style" w:cs="Bookman Old Style"/>
          <w:sz w:val="24"/>
          <w:szCs w:val="24"/>
        </w:rPr>
      </w:pPr>
    </w:p>
    <w:p w14:paraId="46C9313A" w14:textId="77777777" w:rsidR="0003649E" w:rsidRDefault="0003649E" w:rsidP="0003649E">
      <w:pPr>
        <w:spacing w:line="360" w:lineRule="auto"/>
        <w:jc w:val="both"/>
        <w:rPr>
          <w:rFonts w:ascii="Bookman Old Style" w:hAnsi="Bookman Old Style" w:cs="Bookman Old Style"/>
          <w:b/>
          <w:bCs/>
          <w:i/>
          <w:iCs/>
          <w:sz w:val="24"/>
          <w:szCs w:val="24"/>
        </w:rPr>
      </w:pPr>
      <w:r>
        <w:rPr>
          <w:rFonts w:ascii="Bookman Old Style" w:hAnsi="Bookman Old Style" w:cs="Bookman Old Style"/>
          <w:b/>
          <w:bCs/>
          <w:i/>
          <w:iCs/>
          <w:sz w:val="24"/>
          <w:szCs w:val="24"/>
        </w:rPr>
        <w:t>7.2. Funding and Financing</w:t>
      </w:r>
    </w:p>
    <w:p w14:paraId="2F725836" w14:textId="77777777" w:rsidR="0003649E" w:rsidRDefault="0003649E" w:rsidP="0003649E">
      <w:pPr>
        <w:spacing w:line="360" w:lineRule="auto"/>
        <w:jc w:val="both"/>
        <w:rPr>
          <w:rFonts w:ascii="Bookman Old Style" w:hAnsi="Bookman Old Style" w:cs="Bookman Old Style"/>
          <w:sz w:val="11"/>
          <w:szCs w:val="11"/>
        </w:rPr>
      </w:pPr>
    </w:p>
    <w:p w14:paraId="50AED6CC" w14:textId="6BE19EA7" w:rsidR="0003649E" w:rsidRDefault="0003649E" w:rsidP="0003649E">
      <w:pPr>
        <w:spacing w:line="360" w:lineRule="auto"/>
        <w:jc w:val="both"/>
        <w:rPr>
          <w:rFonts w:ascii="Bookman Old Style" w:hAnsi="Bookman Old Style" w:cs="Bookman Old Style"/>
          <w:sz w:val="24"/>
          <w:szCs w:val="24"/>
        </w:rPr>
      </w:pPr>
      <w:r>
        <w:rPr>
          <w:rFonts w:ascii="Bookman Old Style" w:hAnsi="Bookman Old Style" w:cs="Bookman Old Style"/>
          <w:sz w:val="24"/>
          <w:szCs w:val="24"/>
        </w:rPr>
        <w:t xml:space="preserve">Shabelle Bank will finance 50% of the </w:t>
      </w:r>
      <w:r w:rsidR="00894715">
        <w:rPr>
          <w:rFonts w:ascii="Bookman Old Style" w:hAnsi="Bookman Old Style" w:cs="Bookman Old Style"/>
          <w:sz w:val="24"/>
          <w:szCs w:val="24"/>
        </w:rPr>
        <w:t xml:space="preserve">project </w:t>
      </w:r>
      <w:r>
        <w:rPr>
          <w:rFonts w:ascii="Bookman Old Style" w:hAnsi="Bookman Old Style" w:cs="Bookman Old Style"/>
          <w:sz w:val="24"/>
          <w:szCs w:val="24"/>
        </w:rPr>
        <w:t xml:space="preserve">costs through customer deposits and the remaining 50% through a </w:t>
      </w:r>
      <w:r w:rsidR="00666853">
        <w:rPr>
          <w:rFonts w:ascii="Bookman Old Style" w:hAnsi="Bookman Old Style" w:cs="Bookman Old Style"/>
          <w:sz w:val="24"/>
          <w:szCs w:val="24"/>
        </w:rPr>
        <w:t xml:space="preserve">Murabaha </w:t>
      </w:r>
      <w:r>
        <w:rPr>
          <w:rFonts w:ascii="Bookman Old Style" w:hAnsi="Bookman Old Style" w:cs="Bookman Old Style"/>
          <w:sz w:val="24"/>
          <w:szCs w:val="24"/>
        </w:rPr>
        <w:t xml:space="preserve">financing model. </w:t>
      </w:r>
    </w:p>
    <w:p w14:paraId="4EC8AD47" w14:textId="77777777" w:rsidR="0003649E" w:rsidRDefault="0003649E" w:rsidP="0003649E">
      <w:pPr>
        <w:spacing w:line="360" w:lineRule="auto"/>
        <w:jc w:val="both"/>
        <w:rPr>
          <w:rFonts w:ascii="Bookman Old Style" w:hAnsi="Bookman Old Style" w:cs="Bookman Old Style"/>
          <w:b/>
          <w:bCs/>
          <w:sz w:val="24"/>
          <w:szCs w:val="24"/>
        </w:rPr>
      </w:pPr>
      <w:r>
        <w:rPr>
          <w:rFonts w:ascii="Bookman Old Style" w:hAnsi="Bookman Old Style" w:cs="Bookman Old Style"/>
          <w:b/>
          <w:bCs/>
          <w:sz w:val="24"/>
          <w:szCs w:val="24"/>
        </w:rPr>
        <w:t>10. Conclusion and Recommendations</w:t>
      </w:r>
    </w:p>
    <w:p w14:paraId="03AC4D45" w14:textId="77777777" w:rsidR="0003649E" w:rsidRDefault="0003649E" w:rsidP="0003649E">
      <w:pPr>
        <w:spacing w:line="360" w:lineRule="auto"/>
        <w:jc w:val="both"/>
        <w:rPr>
          <w:rFonts w:ascii="Bookman Old Style" w:hAnsi="Bookman Old Style" w:cs="Bookman Old Style"/>
          <w:sz w:val="8"/>
          <w:szCs w:val="8"/>
        </w:rPr>
      </w:pPr>
    </w:p>
    <w:p w14:paraId="68077758" w14:textId="57C6F89C" w:rsidR="00A2010C" w:rsidRDefault="0003649E">
      <w:pPr>
        <w:spacing w:line="360" w:lineRule="auto"/>
        <w:jc w:val="both"/>
        <w:rPr>
          <w:rFonts w:ascii="Bookman Old Style" w:hAnsi="Bookman Old Style" w:cs="Bookman Old Style"/>
          <w:sz w:val="24"/>
          <w:szCs w:val="24"/>
        </w:rPr>
      </w:pPr>
      <w:r>
        <w:rPr>
          <w:rFonts w:ascii="Bookman Old Style" w:hAnsi="Bookman Old Style" w:cs="Bookman Old Style"/>
          <w:sz w:val="24"/>
          <w:szCs w:val="24"/>
        </w:rPr>
        <w:t xml:space="preserve">The housing project proposed by Shabelle Bank presents a unique opportunity to address the housing needs of </w:t>
      </w:r>
      <w:proofErr w:type="spellStart"/>
      <w:r>
        <w:rPr>
          <w:rFonts w:ascii="Bookman Old Style" w:hAnsi="Bookman Old Style" w:cs="Bookman Old Style"/>
          <w:sz w:val="24"/>
          <w:szCs w:val="24"/>
        </w:rPr>
        <w:t>Jigjiga’s</w:t>
      </w:r>
      <w:proofErr w:type="spellEnd"/>
      <w:r>
        <w:rPr>
          <w:rFonts w:ascii="Bookman Old Style" w:hAnsi="Bookman Old Style" w:cs="Bookman Old Style"/>
          <w:sz w:val="24"/>
          <w:szCs w:val="24"/>
        </w:rPr>
        <w:t xml:space="preserve"> residents while expanding the bank’s portfolio. By offering affordable and customizable housing solutions, Shabelle Bank will strengthen its position in the market and contribute to the socio-economic development of the region. It is recommended that the project be launched with a strong marketing campaign and a clear focus on customer satisfaction to ensure its success.</w:t>
      </w:r>
      <w:bookmarkEnd w:id="0"/>
    </w:p>
    <w:sectPr w:rsidR="00A2010C" w:rsidSect="00B533AD">
      <w:footerReference w:type="default" r:id="rId18"/>
      <w:pgSz w:w="11906" w:h="16838"/>
      <w:pgMar w:top="810" w:right="1466" w:bottom="720" w:left="12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A601B2" w14:textId="77777777" w:rsidR="00F53BB4" w:rsidRDefault="00F53BB4" w:rsidP="00234F07">
      <w:r>
        <w:separator/>
      </w:r>
    </w:p>
  </w:endnote>
  <w:endnote w:type="continuationSeparator" w:id="0">
    <w:p w14:paraId="309030BC" w14:textId="77777777" w:rsidR="00F53BB4" w:rsidRDefault="00F53BB4" w:rsidP="00234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MS Gothic"/>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5558856"/>
      <w:docPartObj>
        <w:docPartGallery w:val="Page Numbers (Bottom of Page)"/>
        <w:docPartUnique/>
      </w:docPartObj>
    </w:sdtPr>
    <w:sdtEndPr>
      <w:rPr>
        <w:noProof/>
      </w:rPr>
    </w:sdtEndPr>
    <w:sdtContent>
      <w:p w14:paraId="74B13899" w14:textId="687B3D0B" w:rsidR="00DA04CD" w:rsidRDefault="00DA04CD">
        <w:pPr>
          <w:pStyle w:val="Footer"/>
          <w:jc w:val="center"/>
        </w:pPr>
        <w:r>
          <w:fldChar w:fldCharType="begin"/>
        </w:r>
        <w:r>
          <w:instrText xml:space="preserve"> PAGE   \* MERGEFORMAT </w:instrText>
        </w:r>
        <w:r>
          <w:fldChar w:fldCharType="separate"/>
        </w:r>
        <w:r w:rsidR="00BB7AB5">
          <w:rPr>
            <w:noProof/>
          </w:rPr>
          <w:t>11</w:t>
        </w:r>
        <w:r>
          <w:rPr>
            <w:noProof/>
          </w:rPr>
          <w:fldChar w:fldCharType="end"/>
        </w:r>
      </w:p>
    </w:sdtContent>
  </w:sdt>
  <w:p w14:paraId="4901D5C5" w14:textId="77777777" w:rsidR="00DA04CD" w:rsidRDefault="00DA04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2C8D8" w14:textId="77777777" w:rsidR="00F53BB4" w:rsidRDefault="00F53BB4" w:rsidP="00234F07">
      <w:r>
        <w:separator/>
      </w:r>
    </w:p>
  </w:footnote>
  <w:footnote w:type="continuationSeparator" w:id="0">
    <w:p w14:paraId="5BCC2A91" w14:textId="77777777" w:rsidR="00F53BB4" w:rsidRDefault="00F53BB4" w:rsidP="00234F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3D07759"/>
    <w:multiLevelType w:val="singleLevel"/>
    <w:tmpl w:val="93D07759"/>
    <w:lvl w:ilvl="0">
      <w:start w:val="1"/>
      <w:numFmt w:val="bullet"/>
      <w:lvlText w:val=""/>
      <w:lvlJc w:val="left"/>
      <w:pPr>
        <w:tabs>
          <w:tab w:val="left" w:pos="420"/>
        </w:tabs>
        <w:ind w:left="420" w:hanging="420"/>
      </w:pPr>
      <w:rPr>
        <w:rFonts w:ascii="Wingdings" w:hAnsi="Wingdings" w:hint="default"/>
      </w:rPr>
    </w:lvl>
  </w:abstractNum>
  <w:abstractNum w:abstractNumId="1">
    <w:nsid w:val="EC47597C"/>
    <w:multiLevelType w:val="singleLevel"/>
    <w:tmpl w:val="EC47597C"/>
    <w:lvl w:ilvl="0">
      <w:start w:val="1"/>
      <w:numFmt w:val="upperLetter"/>
      <w:suff w:val="space"/>
      <w:lvlText w:val="%1-"/>
      <w:lvlJc w:val="left"/>
    </w:lvl>
  </w:abstractNum>
  <w:abstractNum w:abstractNumId="2">
    <w:nsid w:val="0787E8B3"/>
    <w:multiLevelType w:val="singleLevel"/>
    <w:tmpl w:val="0787E8B3"/>
    <w:lvl w:ilvl="0">
      <w:start w:val="1"/>
      <w:numFmt w:val="bullet"/>
      <w:lvlText w:val=""/>
      <w:lvlJc w:val="left"/>
      <w:pPr>
        <w:tabs>
          <w:tab w:val="left" w:pos="420"/>
        </w:tabs>
        <w:ind w:left="420" w:hanging="420"/>
      </w:pPr>
      <w:rPr>
        <w:rFonts w:ascii="Wingdings" w:hAnsi="Wingdings" w:hint="default"/>
      </w:rPr>
    </w:lvl>
  </w:abstractNum>
  <w:abstractNum w:abstractNumId="3">
    <w:nsid w:val="1D8B5677"/>
    <w:multiLevelType w:val="singleLevel"/>
    <w:tmpl w:val="1D8B5677"/>
    <w:lvl w:ilvl="0">
      <w:start w:val="1"/>
      <w:numFmt w:val="upperLetter"/>
      <w:suff w:val="space"/>
      <w:lvlText w:val="%1."/>
      <w:lvlJc w:val="left"/>
    </w:lvl>
  </w:abstractNum>
  <w:abstractNum w:abstractNumId="4">
    <w:nsid w:val="2600069C"/>
    <w:multiLevelType w:val="multilevel"/>
    <w:tmpl w:val="9250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F919B2"/>
    <w:multiLevelType w:val="hybridMultilevel"/>
    <w:tmpl w:val="D78E1886"/>
    <w:lvl w:ilvl="0" w:tplc="C52CBD82">
      <w:start w:val="3"/>
      <w:numFmt w:val="upperLetter"/>
      <w:lvlText w:val="%1."/>
      <w:lvlJc w:val="left"/>
      <w:pPr>
        <w:ind w:left="720" w:hanging="360"/>
      </w:pPr>
      <w:rPr>
        <w:rFonts w:cs="Bookman Old Style"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403965"/>
    <w:multiLevelType w:val="multilevel"/>
    <w:tmpl w:val="133A1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E57F92"/>
    <w:multiLevelType w:val="multilevel"/>
    <w:tmpl w:val="A81E12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DF915B0"/>
    <w:multiLevelType w:val="hybridMultilevel"/>
    <w:tmpl w:val="FB5C8212"/>
    <w:lvl w:ilvl="0" w:tplc="ABD0B436">
      <w:start w:val="1"/>
      <w:numFmt w:val="upp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24109D"/>
    <w:multiLevelType w:val="multilevel"/>
    <w:tmpl w:val="0F08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 w:numId="5">
    <w:abstractNumId w:val="5"/>
  </w:num>
  <w:num w:numId="6">
    <w:abstractNumId w:val="8"/>
  </w:num>
  <w:num w:numId="7">
    <w:abstractNumId w:val="7"/>
  </w:num>
  <w:num w:numId="8">
    <w:abstractNumId w:val="9"/>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17948B1"/>
    <w:rsid w:val="00000A30"/>
    <w:rsid w:val="000058F0"/>
    <w:rsid w:val="00014E88"/>
    <w:rsid w:val="0003178D"/>
    <w:rsid w:val="0003649E"/>
    <w:rsid w:val="0007753D"/>
    <w:rsid w:val="00087B22"/>
    <w:rsid w:val="000942B4"/>
    <w:rsid w:val="000A5B4C"/>
    <w:rsid w:val="000C2BAD"/>
    <w:rsid w:val="000E654D"/>
    <w:rsid w:val="000F4D7B"/>
    <w:rsid w:val="00141E8C"/>
    <w:rsid w:val="001604B2"/>
    <w:rsid w:val="001F1B12"/>
    <w:rsid w:val="001F2748"/>
    <w:rsid w:val="001F3473"/>
    <w:rsid w:val="00234F07"/>
    <w:rsid w:val="00240BF9"/>
    <w:rsid w:val="00264387"/>
    <w:rsid w:val="0027194C"/>
    <w:rsid w:val="002C7312"/>
    <w:rsid w:val="00324BBC"/>
    <w:rsid w:val="00365DCB"/>
    <w:rsid w:val="00383438"/>
    <w:rsid w:val="00394841"/>
    <w:rsid w:val="003B4CDB"/>
    <w:rsid w:val="00410CB1"/>
    <w:rsid w:val="00447ABB"/>
    <w:rsid w:val="00451C0C"/>
    <w:rsid w:val="00456745"/>
    <w:rsid w:val="004B4B53"/>
    <w:rsid w:val="004C6DFE"/>
    <w:rsid w:val="0050038F"/>
    <w:rsid w:val="0058690B"/>
    <w:rsid w:val="005A150C"/>
    <w:rsid w:val="005C7A41"/>
    <w:rsid w:val="005E3FAE"/>
    <w:rsid w:val="005E59DE"/>
    <w:rsid w:val="00624F39"/>
    <w:rsid w:val="00666853"/>
    <w:rsid w:val="006C3E15"/>
    <w:rsid w:val="006E4E17"/>
    <w:rsid w:val="00731243"/>
    <w:rsid w:val="007847E2"/>
    <w:rsid w:val="007A591D"/>
    <w:rsid w:val="007B6BB9"/>
    <w:rsid w:val="007E3E98"/>
    <w:rsid w:val="00816200"/>
    <w:rsid w:val="00833551"/>
    <w:rsid w:val="00887FDC"/>
    <w:rsid w:val="00894715"/>
    <w:rsid w:val="009C088C"/>
    <w:rsid w:val="00A2010C"/>
    <w:rsid w:val="00AC4E75"/>
    <w:rsid w:val="00AC77A0"/>
    <w:rsid w:val="00AD0333"/>
    <w:rsid w:val="00AD4A00"/>
    <w:rsid w:val="00B533AD"/>
    <w:rsid w:val="00B63B21"/>
    <w:rsid w:val="00BA11D7"/>
    <w:rsid w:val="00BB179E"/>
    <w:rsid w:val="00BB7AB5"/>
    <w:rsid w:val="00BC7E81"/>
    <w:rsid w:val="00BD203F"/>
    <w:rsid w:val="00BD592D"/>
    <w:rsid w:val="00BD72C4"/>
    <w:rsid w:val="00C051AE"/>
    <w:rsid w:val="00C544E6"/>
    <w:rsid w:val="00C642A8"/>
    <w:rsid w:val="00C75E30"/>
    <w:rsid w:val="00CB68DB"/>
    <w:rsid w:val="00D30C78"/>
    <w:rsid w:val="00D458AC"/>
    <w:rsid w:val="00DA04CD"/>
    <w:rsid w:val="00DC5935"/>
    <w:rsid w:val="00DE382C"/>
    <w:rsid w:val="00DF11A7"/>
    <w:rsid w:val="00DF22DF"/>
    <w:rsid w:val="00E07413"/>
    <w:rsid w:val="00E73359"/>
    <w:rsid w:val="00EA1C20"/>
    <w:rsid w:val="00EF5DFC"/>
    <w:rsid w:val="00F3334D"/>
    <w:rsid w:val="00F356F0"/>
    <w:rsid w:val="00F35A91"/>
    <w:rsid w:val="00F52389"/>
    <w:rsid w:val="00F53BB4"/>
    <w:rsid w:val="00F5750C"/>
    <w:rsid w:val="00F67EE4"/>
    <w:rsid w:val="00FA0472"/>
    <w:rsid w:val="072644AB"/>
    <w:rsid w:val="14E9425E"/>
    <w:rsid w:val="21196E22"/>
    <w:rsid w:val="2FF21E67"/>
    <w:rsid w:val="3C885F88"/>
    <w:rsid w:val="517948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30C4D1"/>
  <w15:docId w15:val="{FE0C33AF-43F0-46FA-9418-C235ED2CF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link w:val="Heading1Char"/>
    <w:qFormat/>
    <w:rsid w:val="00B63B2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semiHidden/>
    <w:unhideWhenUsed/>
    <w:qFormat/>
    <w:rsid w:val="003B4CDB"/>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paragraph" w:styleId="NormalWeb">
    <w:name w:val="Normal (Web)"/>
    <w:uiPriority w:val="99"/>
    <w:pPr>
      <w:spacing w:beforeAutospacing="1" w:afterAutospacing="1"/>
    </w:pPr>
    <w:rPr>
      <w:sz w:val="24"/>
      <w:szCs w:val="24"/>
      <w:lang w:eastAsia="zh-CN"/>
    </w:rPr>
  </w:style>
  <w:style w:type="character" w:styleId="Strong">
    <w:name w:val="Strong"/>
    <w:basedOn w:val="DefaultParagraphFont"/>
    <w:qFormat/>
    <w:rPr>
      <w:b/>
      <w:bCs/>
    </w:rPr>
  </w:style>
  <w:style w:type="table" w:styleId="TableGrid">
    <w:name w:val="Table Grid"/>
    <w:basedOn w:val="TableNormal"/>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0058F0"/>
    <w:rPr>
      <w:rFonts w:ascii="Tahoma" w:hAnsi="Tahoma" w:cs="Tahoma"/>
      <w:sz w:val="16"/>
      <w:szCs w:val="16"/>
    </w:rPr>
  </w:style>
  <w:style w:type="character" w:customStyle="1" w:styleId="BalloonTextChar">
    <w:name w:val="Balloon Text Char"/>
    <w:basedOn w:val="DefaultParagraphFont"/>
    <w:link w:val="BalloonText"/>
    <w:rsid w:val="000058F0"/>
    <w:rPr>
      <w:rFonts w:ascii="Tahoma" w:eastAsiaTheme="minorEastAsia" w:hAnsi="Tahoma" w:cs="Tahoma"/>
      <w:sz w:val="16"/>
      <w:szCs w:val="16"/>
      <w:lang w:eastAsia="zh-CN"/>
    </w:rPr>
  </w:style>
  <w:style w:type="paragraph" w:styleId="ListParagraph">
    <w:name w:val="List Paragraph"/>
    <w:basedOn w:val="Normal"/>
    <w:uiPriority w:val="99"/>
    <w:unhideWhenUsed/>
    <w:rsid w:val="000E654D"/>
    <w:pPr>
      <w:ind w:left="720"/>
      <w:contextualSpacing/>
    </w:pPr>
  </w:style>
  <w:style w:type="character" w:customStyle="1" w:styleId="Heading1Char">
    <w:name w:val="Heading 1 Char"/>
    <w:basedOn w:val="DefaultParagraphFont"/>
    <w:link w:val="Heading1"/>
    <w:rsid w:val="00B63B21"/>
    <w:rPr>
      <w:rFonts w:asciiTheme="majorHAnsi" w:eastAsiaTheme="majorEastAsia" w:hAnsiTheme="majorHAnsi" w:cstheme="majorBidi"/>
      <w:color w:val="2E74B5" w:themeColor="accent1" w:themeShade="BF"/>
      <w:sz w:val="32"/>
      <w:szCs w:val="32"/>
      <w:lang w:eastAsia="zh-CN"/>
    </w:rPr>
  </w:style>
  <w:style w:type="paragraph" w:styleId="TOCHeading">
    <w:name w:val="TOC Heading"/>
    <w:basedOn w:val="Heading1"/>
    <w:next w:val="Normal"/>
    <w:uiPriority w:val="39"/>
    <w:unhideWhenUsed/>
    <w:qFormat/>
    <w:rsid w:val="00B63B21"/>
    <w:pPr>
      <w:spacing w:line="259" w:lineRule="auto"/>
      <w:outlineLvl w:val="9"/>
    </w:pPr>
    <w:rPr>
      <w:lang w:eastAsia="en-US"/>
    </w:rPr>
  </w:style>
  <w:style w:type="character" w:customStyle="1" w:styleId="FooterChar">
    <w:name w:val="Footer Char"/>
    <w:basedOn w:val="DefaultParagraphFont"/>
    <w:link w:val="Footer"/>
    <w:uiPriority w:val="99"/>
    <w:rsid w:val="00DA04CD"/>
    <w:rPr>
      <w:rFonts w:asciiTheme="minorHAnsi" w:eastAsiaTheme="minorEastAsia" w:hAnsiTheme="minorHAnsi" w:cstheme="minorBidi"/>
      <w:sz w:val="18"/>
      <w:szCs w:val="18"/>
      <w:lang w:eastAsia="zh-CN"/>
    </w:rPr>
  </w:style>
  <w:style w:type="character" w:customStyle="1" w:styleId="Heading3Char">
    <w:name w:val="Heading 3 Char"/>
    <w:basedOn w:val="DefaultParagraphFont"/>
    <w:link w:val="Heading3"/>
    <w:semiHidden/>
    <w:rsid w:val="003B4CDB"/>
    <w:rPr>
      <w:rFonts w:asciiTheme="majorHAnsi" w:eastAsiaTheme="majorEastAsia" w:hAnsiTheme="majorHAnsi" w:cstheme="majorBidi"/>
      <w:color w:val="1F4D78" w:themeColor="accent1" w:themeShade="7F"/>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234206">
      <w:bodyDiv w:val="1"/>
      <w:marLeft w:val="0"/>
      <w:marRight w:val="0"/>
      <w:marTop w:val="0"/>
      <w:marBottom w:val="0"/>
      <w:divBdr>
        <w:top w:val="none" w:sz="0" w:space="0" w:color="auto"/>
        <w:left w:val="none" w:sz="0" w:space="0" w:color="auto"/>
        <w:bottom w:val="none" w:sz="0" w:space="0" w:color="auto"/>
        <w:right w:val="none" w:sz="0" w:space="0" w:color="auto"/>
      </w:divBdr>
    </w:div>
    <w:div w:id="1030186703">
      <w:bodyDiv w:val="1"/>
      <w:marLeft w:val="0"/>
      <w:marRight w:val="0"/>
      <w:marTop w:val="0"/>
      <w:marBottom w:val="0"/>
      <w:divBdr>
        <w:top w:val="none" w:sz="0" w:space="0" w:color="auto"/>
        <w:left w:val="none" w:sz="0" w:space="0" w:color="auto"/>
        <w:bottom w:val="none" w:sz="0" w:space="0" w:color="auto"/>
        <w:right w:val="none" w:sz="0" w:space="0" w:color="auto"/>
      </w:divBdr>
    </w:div>
    <w:div w:id="1720396294">
      <w:bodyDiv w:val="1"/>
      <w:marLeft w:val="0"/>
      <w:marRight w:val="0"/>
      <w:marTop w:val="0"/>
      <w:marBottom w:val="0"/>
      <w:divBdr>
        <w:top w:val="none" w:sz="0" w:space="0" w:color="auto"/>
        <w:left w:val="none" w:sz="0" w:space="0" w:color="auto"/>
        <w:bottom w:val="none" w:sz="0" w:space="0" w:color="auto"/>
        <w:right w:val="none" w:sz="0" w:space="0" w:color="auto"/>
      </w:divBdr>
    </w:div>
    <w:div w:id="1966279137">
      <w:bodyDiv w:val="1"/>
      <w:marLeft w:val="0"/>
      <w:marRight w:val="0"/>
      <w:marTop w:val="0"/>
      <w:marBottom w:val="0"/>
      <w:divBdr>
        <w:top w:val="none" w:sz="0" w:space="0" w:color="auto"/>
        <w:left w:val="none" w:sz="0" w:space="0" w:color="auto"/>
        <w:bottom w:val="none" w:sz="0" w:space="0" w:color="auto"/>
        <w:right w:val="none" w:sz="0" w:space="0" w:color="auto"/>
      </w:divBdr>
    </w:div>
    <w:div w:id="2102749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B198F-A6AC-44AD-A336-469AC84D0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TotalTime>
  <Pages>11</Pages>
  <Words>1672</Words>
  <Characters>9534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hp</cp:lastModifiedBy>
  <cp:revision>32</cp:revision>
  <cp:lastPrinted>2024-09-25T06:41:00Z</cp:lastPrinted>
  <dcterms:created xsi:type="dcterms:W3CDTF">2024-09-20T12:28:00Z</dcterms:created>
  <dcterms:modified xsi:type="dcterms:W3CDTF">2025-04-03T12:17:00Z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1033-12.2.0.18165</vt:lpwstr>
  </property>
  <property fmtid="{D5CDD505-2E9C-101B-9397-08002B2CF9AE}" pid="3" name="ICV">
    <vt:lpwstr>62A9BEDA2C9A48D4968265423A7B3F71_11</vt:lpwstr>
  </property>
</Properties>
</file>